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المغيرة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المغيرة القرشي
</w:t>
      </w:r>
    </w:p>
    <w:p>
      <w:pPr/>
      <w:r>
        <w:rPr/>
        <w:t xml:space="preserve">محمد بن المغيرة القرشي. بياع السابرى.</w:t>
      </w:r>
    </w:p>
    <w:p/>
    <w:p>
      <w:pPr/>
      <w:r>
        <w:rPr/>
        <w:t xml:space="preserve">لا يعرف.</w:t>
      </w:r>
    </w:p>
    <w:p/>
    <w:p>
      <w:pPr/>
      <w:r>
        <w:rPr/>
        <w:t xml:space="preserve">ما روى عنه سوى أبي سلمة التبوذكى.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2026-07-29T03:21:53+03:00</dcterms:created>
  <dcterms:modified xsi:type="dcterms:W3CDTF">2026-07-29T03:21:53+03:00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