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الكريم بن حويطب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الكريم بن حويطب الحراني
</w:t>
      </w:r>
    </w:p>
    <w:p>
      <w:pPr/>
      <w:r>
        <w:rPr/>
        <w:t xml:space="preserve">محمد بن عبد الكريم بن حويطب الحراني. شيخ كان بعد المائتين.</w:t>
      </w:r>
    </w:p>
    <w:p/>
    <w:p>
      <w:pPr/>
      <w:r>
        <w:rPr/>
        <w:t xml:space="preserve">تكلم فيه، ولم يترك.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2026-07-28T12:20:08+03:00</dcterms:created>
  <dcterms:modified xsi:type="dcterms:W3CDTF">2026-07-28T12:20:08+03:00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