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محمد بن أبي رزين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محمد بن أبي رزين
</w:t>
      </w:r>
    </w:p>
    <w:p>
      <w:pPr/>
      <w:r>
        <w:rPr/>
        <w:t xml:space="preserve">هشام بن محمد بن أبي رزين من أهل شذونة؛ يكنى: أبا رزين، نسبه في البربر.</w:t>
      </w:r>
    </w:p>
    <w:p/>
    <w:p>
      <w:pPr/>
      <w:r>
        <w:rPr/>
        <w:t xml:space="preserve">وكان: حافظا للمسائل، مفتي أهل شذونة وما والاها، وكان يرحل إليه للسماع منه. روى: المدونة عن محمد بن جنادة الإشبيلي أخبره بها عن عثمان بن أيوب، عن سحنون. أخبرني يوسف بن سليمان: إنه سمعها منه قبل رحلته إلى قرطبة ولم يكن لأبي رزين رواية عالية، ولا كان من أهل الحديث. وعمر حتى أسن، وكان معظما في موضعه، بعيد الصوت سمع منه جماعة.</w:t>
      </w:r>
    </w:p>
    <w:p/>
    <w:p>
      <w:pPr/>
      <w:r>
        <w:rPr/>
        <w:t xml:space="preserve">وتوفي (رحمه الله) سنة ست وثلاثين وثلاث مائة بحاضرة شريش. أخبرني بلك يوسف بن أحمد.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2026-10-15T13:43:41+03:00</dcterms:created>
  <dcterms:modified xsi:type="dcterms:W3CDTF">2026-10-15T13:43:41+03:00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