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عبد الرحمن بن عبد القارى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عبد الرحمن بن عبد القارى
</w:t>
      </w:r>
    </w:p>
    <w:p>
      <w:pPr/>
      <w:r>
        <w:rPr/>
        <w:t xml:space="preserve">محمد بن عبد الله بن عبد الرحمن بن عبد القارى. عن أبيه.</w:t>
      </w:r>
    </w:p>
    <w:p/>
    <w:p>
      <w:pPr/>
      <w:r>
        <w:rPr/>
        <w:t xml:space="preserve">ما روى عنه سوى معمر.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2026-07-29T09:37:46+03:00</dcterms:created>
  <dcterms:modified xsi:type="dcterms:W3CDTF">2026-07-29T09:37:46+03:00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