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[س] بن كناسة الأسدي.</w:t>
      </w:r>
    </w:p>
    <w:p/>
    <w:p>
      <w:pPr/>
      <w:r>
        <w:rPr/>
        <w:t xml:space="preserve">عن الأعمش، وغيره.</w:t>
      </w:r>
    </w:p>
    <w:p/>
    <w:p>
      <w:pPr/>
      <w:r>
        <w:rPr/>
        <w:t xml:space="preserve">وثقه يحيى بن معين، وابن المديني، وغيرهما.</w:t>
      </w:r>
    </w:p>
    <w:p/>
    <w:p>
      <w:pPr/>
      <w:r>
        <w:rPr/>
        <w:t xml:space="preserve">وقال أبو حاتم: لا يحتج به.</w:t>
      </w:r>
    </w:p>
    <w:p>
      <w:pPr>
        <w:jc w:val="start"/>
        <w:bidi/>
      </w:pPr>
      <w:r>
        <w:rPr>
          <w:sz w:val="24"/>
          <w:szCs w:val="24"/>
          <w:b w:val="1"/>
          <w:bCs w:val="1"/>
          <w:rtl/>
        </w:rPr>
        <w:t xml:space="preserve">
ميزان الاعتدال في نقد الرجال،(دار المعرفة للطباعة والنشر، بيروت - لبنان،1963،ط 1،ج 3،ص 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w:t>
      </w:r>
    </w:p>
    <w:p>
      <w:pPr/>
      <w:r>
        <w:rPr/>
        <w:t xml:space="preserve">محمد بن عبد الله بن كناسة: صدوق، قال أبو حاتم: لا يحتج به. -س-</w:t>
      </w:r>
    </w:p>
    <w:p>
      <w:pPr>
        <w:jc w:val="start"/>
        <w:bidi/>
      </w:pPr>
      <w:r>
        <w:rPr>
          <w:sz w:val="24"/>
          <w:szCs w:val="24"/>
          <w:b w:val="1"/>
          <w:bCs w:val="1"/>
          <w:rtl/>
        </w:rPr>
        <w:t xml:space="preserve">
ديوان الضعفاء،(مكتبة النهضة الحديثة - مكة،1967،ط 2،ج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أبو يحيى، الأسدي، الكوفي 
</w:t>
      </w:r>
    </w:p>
    <w:p>
      <w:pPr/>
      <w:r>
        <w:rPr/>
        <w:t xml:space="preserve">محمد بن عبد الله بن كناسة، أبو يحيى، الأسدي، الكوفي. </w:t>
      </w:r>
    </w:p>
    <w:p/>
    <w:p>
      <w:pPr/>
      <w:r>
        <w:rPr/>
        <w:t xml:space="preserve">سمع هشام بن عروة، وابن أبي خالد.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الأسدي
</w:t>
      </w:r>
    </w:p>
    <w:p>
      <w:pPr/>
      <w:r>
        <w:rPr/>
        <w:t xml:space="preserve">محمد بن عبد الله بن كناسة الأسدي </w:t>
      </w:r>
    </w:p>
    <w:p/>
    <w:p>
      <w:pPr/>
      <w:r>
        <w:rPr/>
        <w:t xml:space="preserve">من أهل الكوفة كنيته أبو يحيى</w:t>
      </w:r>
    </w:p>
    <w:p/>
    <w:p>
      <w:pPr/>
      <w:r>
        <w:rPr/>
        <w:t xml:space="preserve">يروي عن إسماعيل بن أبي خالد روى عنه بن أبي شيبة والكوفيون مات سنة تسع ومائتين وهو بن أخت إبراهيم بن أدهم الزاهد فيما يقال</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الكوفي
</w:t>
      </w:r>
    </w:p>
    <w:p>
      <w:pPr/>
      <w:r>
        <w:rPr/>
        <w:t xml:space="preserve">محمد بن عبد الله بن كناسة الكوفي </w:t>
      </w:r>
    </w:p>
    <w:p/>
    <w:p>
      <w:pPr/>
      <w:r>
        <w:rPr/>
        <w:t xml:space="preserve">وهو محمد بن عبد الله بن عبد الأعلى بن كناسة الأسدي أبو يحيى روى عن هشام بن عروة ومسعر وإسحاق بن سعيد بن عمرو بن سعيد بن العاص ومبارك بن فضالة نا عبد الرحمن قال سئل أبي عنه فقال كان صاحب أدب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كناسة أبو يحيى الأسدي
</w:t>
      </w:r>
    </w:p>
    <w:p>
      <w:pPr/>
      <w:r>
        <w:rPr/>
        <w:t xml:space="preserve">محمد بن عبد الله بن كناسة أبو يحيى الأسدي </w:t>
      </w:r>
    </w:p>
    <w:p/>
    <w:p>
      <w:pPr/>
      <w:r>
        <w:rPr/>
        <w:t xml:space="preserve">روى عن الأعمش وهشام بن عروة وابن شبرمة وأبيه وفطر روى عنه أبو خيثمة وأبو كريب ويوسف بن يعقوب الصفار ومحمد بن عبد الله بن نمير وابن أبي شيبة سمعت أبي يقول ذلك قال أبو محمد حدثنا عنه أبو خلاد سليمان بن خلاد المؤدب.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2026-07-28T18:12:54+03:00</dcterms:created>
  <dcterms:modified xsi:type="dcterms:W3CDTF">2026-07-28T18:12:54+03:00</dcterms:modified>
</cp:coreProperties>
</file>

<file path=docProps/custom.xml><?xml version="1.0" encoding="utf-8"?>
<Properties xmlns="http://schemas.openxmlformats.org/officeDocument/2006/custom-properties" xmlns:vt="http://schemas.openxmlformats.org/officeDocument/2006/docPropsVTypes"/>
</file>