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رزين
</w:t>
      </w:r>
    </w:p>
    <w:p>
      <w:pPr>
        <w:jc w:val="start"/>
        <w:bidi/>
      </w:pPr>
      <w:r>
        <w:rPr>
          <w:rFonts w:ascii="arial" w:hAnsi="arial" w:eastAsia="arial" w:cs="arial"/>
          <w:sz w:val="28"/>
          <w:szCs w:val="28"/>
          <w:b w:val="1"/>
          <w:bCs w:val="1"/>
          <w:rtl/>
        </w:rPr>
        <w:t xml:space="preserve">محمد بن أبي رزين
</w:t>
      </w:r>
    </w:p>
    <w:p>
      <w:pPr/>
      <w:r>
        <w:rPr/>
        <w:t xml:space="preserve">محمد بن أبي رزين [ت] .</w:t>
      </w:r>
    </w:p>
    <w:p/>
    <w:p>
      <w:pPr/>
      <w:r>
        <w:rPr/>
        <w:t xml:space="preserve">عن أمه.</w:t>
      </w:r>
    </w:p>
    <w:p/>
    <w:p>
      <w:pPr/>
      <w:r>
        <w:rPr/>
        <w:t xml:space="preserve">ما روى عنه سوى سليمان ابن حرب، لكن شيوخ سليمان ثقات، قاله أبو حاتم.</w:t>
      </w:r>
    </w:p>
    <w:p>
      <w:pPr>
        <w:jc w:val="start"/>
        <w:bidi/>
      </w:pPr>
      <w:r>
        <w:rPr>
          <w:sz w:val="24"/>
          <w:szCs w:val="24"/>
          <w:b w:val="1"/>
          <w:bCs w:val="1"/>
          <w:rtl/>
        </w:rPr>
        <w:t xml:space="preserve">
ميزان الاعتدال في نقد الرجال،(دار المعرفة للطباعة والنشر، بيروت - لبنان،1963،ط 1،ج 3،ص 545)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رزين
</w:t>
      </w:r>
    </w:p>
    <w:p>
      <w:pPr/>
      <w:r>
        <w:rPr/>
        <w:t xml:space="preserve">محمد بن أبي رزين: عن أمه: مجهول. -ت-</w:t>
      </w:r>
    </w:p>
    <w:p>
      <w:pPr>
        <w:jc w:val="start"/>
        <w:bidi/>
      </w:pPr>
      <w:r>
        <w:rPr>
          <w:sz w:val="24"/>
          <w:szCs w:val="24"/>
          <w:b w:val="1"/>
          <w:bCs w:val="1"/>
          <w:rtl/>
        </w:rPr>
        <w:t xml:space="preserve">
ديوان الضعفاء،(مكتبة النهضة الحديثة - مكة،1967،ط 2،ج 1،ص 350)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رزين 
</w:t>
      </w:r>
    </w:p>
    <w:p>
      <w:pPr/>
      <w:r>
        <w:rPr/>
        <w:t xml:space="preserve">محمد بن أبي رزين. </w:t>
      </w:r>
    </w:p>
    <w:p/>
    <w:p>
      <w:pPr/>
      <w:r>
        <w:rPr/>
        <w:t xml:space="preserve">سمع أمه، سمع منه سليمان بن حرب البصري.</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رزين
</w:t>
      </w:r>
    </w:p>
    <w:p>
      <w:pPr/>
      <w:r>
        <w:rPr/>
        <w:t xml:space="preserve">محمد بن أبي رزين </w:t>
      </w:r>
    </w:p>
    <w:p/>
    <w:p>
      <w:pPr/>
      <w:r>
        <w:rPr/>
        <w:t xml:space="preserve">عن أمه وعنه سليمان بن حرب ومشيخة سليمان وثقهم أبو حاتم مطلقا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رزين
</w:t>
      </w:r>
    </w:p>
    <w:p>
      <w:pPr/>
      <w:r>
        <w:rPr/>
        <w:t xml:space="preserve">محمد بن أبي رزين </w:t>
      </w:r>
    </w:p>
    <w:p/>
    <w:p>
      <w:pPr/>
      <w:r>
        <w:rPr/>
        <w:t xml:space="preserve">يروي عن أبيه روى عنه سليمان بن حرب</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رزين
</w:t>
      </w:r>
    </w:p>
    <w:p>
      <w:pPr/>
      <w:r>
        <w:rPr/>
        <w:t xml:space="preserve">محمد بن أبي رزين </w:t>
      </w:r>
    </w:p>
    <w:p/>
    <w:p>
      <w:pPr/>
      <w:r>
        <w:rPr/>
        <w:t xml:space="preserve">روى عن أمه روى عنه سليمان بن حرب سمعت أبي يقول ذلك نا عبد الرحمن قال سئل أبي عنه فقال شيخ بصري لا أعرفه لا أعلم روى عنه غير سليمان بن حرب وكان سليمان قل من يرضى من المشايخ فإذا رأيته قد روى عن شيخ فاعلم أنه ثقة.</w:t>
      </w:r>
    </w:p>
    <w:p/>
    <w:p>
      <w:pPr/>
      <w:r>
        <w:rPr/>
        <w:t xml:space="preserve">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2026-07-29T07:25:34+03:00</dcterms:created>
  <dcterms:modified xsi:type="dcterms:W3CDTF">2026-07-29T07:25:34+03:00</dcterms:modified>
</cp:coreProperties>
</file>

<file path=docProps/custom.xml><?xml version="1.0" encoding="utf-8"?>
<Properties xmlns="http://schemas.openxmlformats.org/officeDocument/2006/custom-properties" xmlns:vt="http://schemas.openxmlformats.org/officeDocument/2006/docPropsVTypes"/>
</file>