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حامد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حامد القرشي
</w:t>
      </w:r>
    </w:p>
    <w:p>
      <w:pPr/>
      <w:r>
        <w:rPr/>
        <w:t xml:space="preserve">محمد بن حامد القرشي. عن دحيم.</w:t>
      </w:r>
    </w:p>
    <w:p/>
    <w:p>
      <w:pPr/>
      <w:r>
        <w:rPr/>
        <w:t xml:space="preserve">روى خبرا كذبا.</w:t>
      </w:r>
    </w:p>
    <w:p/>
    <w:p>
      <w:pPr/>
      <w:r>
        <w:rPr/>
        <w:t xml:space="preserve">قال أبو أحمد الحاكم: فيه نظر.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2026-07-28T02:47:16+03:00</dcterms:created>
  <dcterms:modified xsi:type="dcterms:W3CDTF">2026-07-28T02:47:16+03:00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