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 القرشي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القرشي الكوفي
</w:t>
      </w:r>
    </w:p>
    <w:p>
      <w:pPr/>
      <w:r>
        <w:rPr/>
        <w:t xml:space="preserve">محمد بن الحارث القرشي الكوفي. عن محمد بن مسلم الطائفي.</w:t>
      </w:r>
    </w:p>
    <w:p/>
    <w:p>
      <w:pPr/>
      <w:r>
        <w:rPr/>
        <w:t xml:space="preserve">لا يعرف، وخبره منكر.</w:t>
      </w:r>
    </w:p>
    <w:p/>
    <w:p>
      <w:pPr/>
      <w:r>
        <w:rPr/>
        <w:t xml:space="preserve">عبد الله بن عمر مشكدانة، حدثنا محمد بن الحارث، حدثنا محمد بن مسلم، حدثني إبراهيم بن ميسرة، عن ابن طاوس، عن أبيه، عن ابن عباس، قال: لما حاصر رسول الله صلى الله عليه وسلم الطائف خرج رجل من الحصن واحتمل رجلا من الصحابة ليدخله الحصن، فقال النبي صلى الله عليه وسلم: من يستنقذه وله الجنة؟ فقام العباس فمضى، فقال: امض ومعك جبرائيل وميكائيل، فمضى واحتملهما جميعا حتى وضعهما بين يدى النبي صلى الله عليه وسلم.</w:t>
      </w:r>
    </w:p>
    <w:p/>
    <w:p>
      <w:pPr/>
      <w:r>
        <w:rPr/>
        <w:t xml:space="preserve">وكأنه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القرشي الكوفي
</w:t>
      </w:r>
    </w:p>
    <w:p>
      <w:pPr/>
      <w:r>
        <w:rPr/>
        <w:t xml:space="preserve">محمد بن الحارث القرشي الكوفي: عن محمد بن مسلم الطائفي،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2026-07-28T17:20:14+03:00</dcterms:created>
  <dcterms:modified xsi:type="dcterms:W3CDTF">2026-07-28T17:20:14+03:00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