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جويدي
</w:t>
      </w:r>
    </w:p>
    <w:p>
      <w:pPr>
        <w:jc w:val="start"/>
        <w:bidi/>
      </w:pPr>
      <w:r>
        <w:rPr>
          <w:rFonts w:ascii="arial" w:hAnsi="arial" w:eastAsia="arial" w:cs="arial"/>
          <w:sz w:val="28"/>
          <w:szCs w:val="28"/>
          <w:b w:val="1"/>
          <w:bCs w:val="1"/>
          <w:rtl/>
        </w:rPr>
        <w:t xml:space="preserve">جويدي
</w:t>
      </w:r>
    </w:p>
    <w:p>
      <w:pPr/>
      <w:r>
        <w:rPr/>
        <w:t xml:space="preserve">جويدي  إغناطيوس (والايطاليون يلفظونها إينياتسيو) جويدي Ignazio Guidi مستشرق ايطالي، عالم بالعربية والحبشية والسريانية. من اعضاء المجمع العلمي العربي. كان شيخ المستشرقين في عصره. ولد في رومة. وعهد اليه بتعليم العربية في جامعتها سنة 1885 م. ثم كان استاذا في الجامعة المصرية سنة 1908 يلقي محاضراته بالعربية، واستمر بضع سنين. من كتبه العربية (محاضرات ادبيات الجغرافيا والتارخ والغة عند العرب باعتبار علاقتها باوربا خصوصا بايطاليا - ط) اربعون محاضرة القاها في الجامعة المصرية، و (جداول كتاب الاغاني - ط) يحتوي على فهارس الشعراء والقوافي والاعلام والامكنة، و (المختصر - ط) رسالة في علم اللغة العربية الجنوبية القديمة. ونشر كتابي (لاستدراك على سيبويه) للزبيدي، و (الافعال وتصاريفها) لابن القوطية. </w:t>
      </w:r>
    </w:p>
    <w:p>
      <w:pPr>
        <w:jc w:val="start"/>
        <w:bidi/>
      </w:pPr>
      <w:r>
        <w:rPr>
          <w:sz w:val="24"/>
          <w:szCs w:val="24"/>
          <w:b w:val="1"/>
          <w:bCs w:val="1"/>
          <w:rtl/>
        </w:rPr>
        <w:t xml:space="preserve">
الأعلام،(دار العلم للملايين - بيروت،2002،ط 15،ج 1،ص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2026-07-29T05:12:03+03:00</dcterms:created>
  <dcterms:modified xsi:type="dcterms:W3CDTF">2026-07-29T05:12:03+03:00</dcterms:modified>
</cp:coreProperties>
</file>

<file path=docProps/custom.xml><?xml version="1.0" encoding="utf-8"?>
<Properties xmlns="http://schemas.openxmlformats.org/officeDocument/2006/custom-properties" xmlns:vt="http://schemas.openxmlformats.org/officeDocument/2006/docPropsVTypes"/>
</file>