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فرج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فرج بن علي
</w:t>
      </w:r>
    </w:p>
    <w:p>
      <w:pPr/>
      <w:r>
        <w:rPr/>
        <w:t xml:space="preserve">مطرف بن فرج بن علي المعروف: بأبي سهولة</w:t>
      </w:r>
    </w:p>
    <w:p/>
    <w:p>
      <w:pPr/>
      <w:r>
        <w:rPr/>
        <w:t xml:space="preserve">من أهل بطليوس؛ يكنى: أبا القاسم.</w:t>
      </w:r>
    </w:p>
    <w:p/>
    <w:p>
      <w:pPr/>
      <w:r>
        <w:rPr/>
        <w:t xml:space="preserve">كان: من بربر ماردة، سكن بطليوس. روى بها عن يوسف بن سفيان، ومنذر بن حزم، وكان يغلب عليه حفظ الرأي والمسائل. توفي (رحمه الله): ببطليوس سنة عشرين أو آثنتين وعشرين وثلاث مائة ذكره ابن حارث.</w:t>
      </w:r>
    </w:p>
    <w:p/>
    <w:p>
      <w:pPr/>
      <w:r>
        <w:rPr/>
        <w:t xml:space="preserve">وقال لنا أبو عبد الله صاحبنا: توفي مطرف بن فرج رحمه الله ليلة الجمعة ليومين بقيا من صفر سنة ثلاث وعشرين،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2026-10-15T09:58:35+03:00</dcterms:created>
  <dcterms:modified xsi:type="dcterms:W3CDTF">2026-10-15T09:58:35+03:00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