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عون بن عمرو، عن أخو رياح بن عمرو، بصري
</w:t>
      </w:r>
    </w:p>
    <w:p>
      <w:pPr>
        <w:jc w:val="start"/>
        <w:bidi/>
      </w:pPr>
      <w:r>
        <w:rPr>
          <w:rFonts w:ascii="arial" w:hAnsi="arial" w:eastAsia="arial" w:cs="arial"/>
          <w:sz w:val="28"/>
          <w:szCs w:val="28"/>
          <w:b w:val="1"/>
          <w:bCs w:val="1"/>
          <w:rtl/>
        </w:rPr>
        <w:t xml:space="preserve">عون بن عمرو، عن أخو رياح بن عمرو، بصري
</w:t>
      </w:r>
    </w:p>
    <w:p>
      <w:pPr/>
      <w:r>
        <w:rPr/>
        <w:t xml:space="preserve">عون بن عمرو، عن أخو رياح بن عمرو، بصري. عن الجريري.</w:t>
      </w:r>
    </w:p>
    <w:p/>
    <w:p>
      <w:pPr/>
      <w:r>
        <w:rPr/>
        <w:t xml:space="preserve">قال ابن معين: لا شئ.</w:t>
      </w:r>
    </w:p>
    <w:p/>
    <w:p>
      <w:pPr/>
      <w:r>
        <w:rPr/>
        <w:t xml:space="preserve">وقال البخاري: عون بن عمرو القيسي جليس لمعتمر.</w:t>
      </w:r>
    </w:p>
    <w:p/>
    <w:p>
      <w:pPr/>
      <w:r>
        <w:rPr/>
        <w:t xml:space="preserve">منكر الحديث.</w:t>
      </w:r>
    </w:p>
    <w:p/>
    <w:p>
      <w:pPr/>
      <w:r>
        <w:rPr/>
        <w:t xml:space="preserve">مجهول.</w:t>
      </w:r>
    </w:p>
    <w:p/>
    <w:p>
      <w:pPr/>
      <w:r>
        <w:rPr/>
        <w:t xml:space="preserve">عبد الله بن أبي العاصى، حدثنا محمد بن الحارث، حدثنا عون بن عمرو القيسي، حدثني ناجية </w:t>
      </w:r>
    </w:p>
    <w:p/>
    <w:p>
      <w:pPr/>
      <w:r>
        <w:rPr/>
        <w:t xml:space="preserve">[بن أبي ناجية]، حدثني أبي عن أبيه، قال: أعطاني أبي نبلا أبيعها، فحولت، حتى انتهيت إلى بنى سليم، فوجدت رجلا جالسا، فقال: أتبيع النبل؟ قلت: نعم، فقلبها وقال: إنى لاشتريها وما بي من رمى، ولكن سمعت رسول الله صلى الله عليه وسلم يقول: لا تبيتوا إلا وأفواقكم مملوءة نبلا.</w:t>
      </w:r>
    </w:p>
    <w:p/>
    <w:p>
      <w:pPr/>
      <w:r>
        <w:rPr/>
        <w:t xml:space="preserve">مسلم بن إبراهيم، حدثنا عون بن عمرو، سمعت أبا مصعب المكي يقول: أدركت زيد بن أرقم، وأنسا، والمغيرة بن شعبة، وسمعتهم يتحدثون أن النبي صلى الله عليه وسلم ليلة الغار </w:t>
      </w:r>
    </w:p>
    <w:p/>
    <w:p>
      <w:pPr/>
      <w:r>
        <w:rPr/>
        <w:t xml:space="preserve">[قال] أمر الله شجرة نبتت في وجه النبي صلى الله عليه وسلم فسترته، وأمر الله حمامتين وحشيتين، فوقعتا بفم الغار..الحديث.</w:t>
      </w:r>
    </w:p>
    <w:p/>
    <w:p>
      <w:pPr/>
      <w:r>
        <w:rPr/>
        <w:t xml:space="preserve">أبو مصعب لا يعرف.</w:t>
      </w:r>
    </w:p>
    <w:p>
      <w:pPr>
        <w:jc w:val="start"/>
        <w:bidi/>
      </w:pPr>
      <w:r>
        <w:rPr>
          <w:sz w:val="24"/>
          <w:szCs w:val="24"/>
          <w:b w:val="1"/>
          <w:bCs w:val="1"/>
          <w:rtl/>
        </w:rPr>
        <w:t xml:space="preserve">
ميزان الاعتدال في نقد الرجال،(دار المعرفة للطباعة والنشر، بيروت - لبنان،1963،ط 1،ج 3،ص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عمرو القيسي
</w:t>
      </w:r>
    </w:p>
    <w:p>
      <w:pPr/>
      <w:r>
        <w:rPr/>
        <w:t xml:space="preserve">عون بن عمرو القيسي: أخو رباح، قال ابن معين: لا شيء.</w:t>
      </w:r>
    </w:p>
    <w:p>
      <w:pPr>
        <w:jc w:val="start"/>
        <w:bidi/>
      </w:pPr>
      <w:r>
        <w:rPr>
          <w:sz w:val="24"/>
          <w:szCs w:val="24"/>
          <w:b w:val="1"/>
          <w:bCs w:val="1"/>
          <w:rtl/>
        </w:rPr>
        <w:t xml:space="preserve">
ديوان الضعفاء،(مكتبة النهضة الحديثة - مكة،1967،ط 2،ج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عمرو القيسي، أخو رياح بن عمرو الزاهد.
</w:t>
      </w:r>
    </w:p>
    <w:p>
      <w:pPr/>
      <w:r>
        <w:rPr/>
        <w:t xml:space="preserve">عون بن عمرو القيسي، أخو رياح بن عمرو الزاهد. </w:t>
      </w:r>
    </w:p>
    <w:p/>
    <w:p>
      <w:pPr/>
      <w:r>
        <w:rPr/>
        <w:t xml:space="preserve">روى عن الجريري. وروى عنه: مسلم بن إبراهيم، وإسماعيل بن سيف، وعمرو بن علي، ومحمد بن أبي بكر المقدمي، وقالا: ثنا عون أبو عمرو.</w:t>
      </w:r>
    </w:p>
    <w:p/>
    <w:p>
      <w:pPr/>
      <w:r>
        <w:rPr/>
        <w:t xml:space="preserve">وقال أبو حاتم: شيخ.</w:t>
      </w:r>
    </w:p>
    <w:p/>
    <w:p>
      <w:pPr/>
      <w:r>
        <w:rPr/>
        <w:t xml:space="preserve">وقال ابن معين: لا شيء.</w:t>
      </w:r>
    </w:p>
    <w:p/>
    <w:p>
      <w:pPr/>
      <w:r>
        <w:rPr/>
        <w:t xml:space="preserve">وقال البخاري: منكر الحديث مجهول.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عمرو القيسي
</w:t>
      </w:r>
    </w:p>
    <w:p>
      <w:pPr/>
      <w:r>
        <w:rPr/>
        <w:t xml:space="preserve">عون بن عمرو القيسي </w:t>
      </w:r>
    </w:p>
    <w:p/>
    <w:p>
      <w:pPr/>
      <w:r>
        <w:rPr/>
        <w:t xml:space="preserve">ويقال فيه عون أبو عمرو أخو رياح الزاهد قال يحيى لا شيء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عون بن عمرو القيسي
</w:t>
      </w:r>
    </w:p>
    <w:p>
      <w:pPr/>
      <w:r>
        <w:rPr/>
        <w:t xml:space="preserve">عون بن عمرو القيسي </w:t>
      </w:r>
    </w:p>
    <w:p/>
    <w:p>
      <w:pPr/>
      <w:r>
        <w:rPr/>
        <w:t xml:space="preserve">أخو رياح بن عمرو الزاهد روى عن سعيد الجريري روى عنه مسلم بن إبراهيم وإسماعيل بن سيف وروى عنه عمرو بن علي ومحمد بن أبي بكر المقدمي فقالا حدثنا عون أبو عون القيسي عن أبي مصعب المكي عن أنس حدثنا عبد الرحمن قال ذكره أبي عن إسحاق بن منصور عن يحيى بن معين أنه قال عون بن عمرو القيسي لا شيء نا عبد الرحمن قال سألت أبي عن عون بن عمرو القيسي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2026-07-28T03:08:04+03:00</dcterms:created>
  <dcterms:modified xsi:type="dcterms:W3CDTF">2026-07-28T03:08:04+03:00</dcterms:modified>
</cp:coreProperties>
</file>

<file path=docProps/custom.xml><?xml version="1.0" encoding="utf-8"?>
<Properties xmlns="http://schemas.openxmlformats.org/officeDocument/2006/custom-properties" xmlns:vt="http://schemas.openxmlformats.org/officeDocument/2006/docPropsVTypes"/>
</file>