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محفوظ بن سعيد بن نمر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محفوظ بن سعيد بن نمر
</w:t>
      </w:r>
    </w:p>
    <w:p>
      <w:pPr/>
      <w:r>
        <w:rPr/>
        <w:t xml:space="preserve">محفوظ بن سعيد بن نمر من أهل أرجالش؛ يكنى: أبا مروان.</w:t>
      </w:r>
    </w:p>
    <w:p/>
    <w:p>
      <w:pPr/>
      <w:r>
        <w:rPr/>
        <w:t xml:space="preserve">حج مع أبيه فسمع بصر: من ابن رشيق، وبمكة: من البلخي. وكان: فقيها، حافظا للمسائل، توفي: يوم السبت في المحرم سنة ثلاث وتسعين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2026-10-15T09:59:05+03:00</dcterms:created>
  <dcterms:modified xsi:type="dcterms:W3CDTF">2026-10-15T09:59:05+03:00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