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عطية العوفى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عطية العوفى
</w:t>
      </w:r>
    </w:p>
    <w:p>
      <w:pPr/>
      <w:r>
        <w:rPr/>
        <w:t xml:space="preserve">عمرو بن عطية العوفى. حدث عنه سعيد بن محمد الجرمي.</w:t>
      </w:r>
    </w:p>
    <w:p/>
    <w:p>
      <w:pPr/>
      <w:r>
        <w:rPr/>
        <w:t xml:space="preserve">ضعفه الدارقطني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عطية العوفي
</w:t>
      </w:r>
    </w:p>
    <w:p>
      <w:pPr/>
      <w:r>
        <w:rPr/>
        <w:t xml:space="preserve">عمرو بن عطية العوفي: 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عطية العوفي
</w:t>
      </w:r>
    </w:p>
    <w:p>
      <w:pPr/>
      <w:r>
        <w:rPr/>
        <w:t xml:space="preserve">عمرو بن عطية العوفي </w:t>
      </w:r>
    </w:p>
    <w:p/>
    <w:p>
      <w:pPr/>
      <w:r>
        <w:rPr/>
        <w:t xml:space="preserve">قال أبو زرعة ليس بقوي وقال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عطية العوفي
</w:t>
      </w:r>
    </w:p>
    <w:p>
      <w:pPr/>
      <w:r>
        <w:rPr/>
        <w:t xml:space="preserve">عمرو بن عطية العوفي </w:t>
      </w:r>
    </w:p>
    <w:p/>
    <w:p>
      <w:pPr/>
      <w:r>
        <w:rPr/>
        <w:t xml:space="preserve">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عطية العوفي
</w:t>
      </w:r>
    </w:p>
    <w:p>
      <w:pPr/>
      <w:r>
        <w:rPr/>
        <w:t xml:space="preserve">عمرو بن عطية العوفي </w:t>
      </w:r>
    </w:p>
    <w:p/>
    <w:p>
      <w:pPr/>
      <w:r>
        <w:rPr/>
        <w:t xml:space="preserve">روى عن أبيه روى عنه الحسن بن عبد الله بن حرب المصيصي نا عبد الرحمن قال سألت أبا زرعة عن عمرو بن عطية فقال ليس بقوي.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2026-07-28T05:12:52+03:00</dcterms:created>
  <dcterms:modified xsi:type="dcterms:W3CDTF">2026-07-28T05:12:52+03:00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