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حفص بن عمر بن سعد القرظ المؤذن
</w:t>
      </w:r>
    </w:p>
    <w:p>
      <w:pPr>
        <w:jc w:val="start"/>
        <w:bidi/>
      </w:pPr>
      <w:r>
        <w:rPr>
          <w:rFonts w:ascii="arial" w:hAnsi="arial" w:eastAsia="arial" w:cs="arial"/>
          <w:sz w:val="28"/>
          <w:szCs w:val="28"/>
          <w:b w:val="1"/>
          <w:bCs w:val="1"/>
          <w:rtl/>
        </w:rPr>
        <w:t xml:space="preserve">عمار بن حفص بن عمر بن سعد القرظ المؤذن
</w:t>
      </w:r>
    </w:p>
    <w:p>
      <w:pPr/>
      <w:r>
        <w:rPr/>
        <w:t xml:space="preserve">عمار بن حفص بن عمر بن سعد القرظ المؤذن. عن آبائه.</w:t>
      </w:r>
    </w:p>
    <w:p/>
    <w:p>
      <w:pPr/>
      <w:r>
        <w:rPr/>
        <w:t xml:space="preserve">قال ابن معين: ليس بشئ.</w:t>
      </w:r>
    </w:p>
    <w:p>
      <w:pPr>
        <w:jc w:val="start"/>
        <w:bidi/>
      </w:pPr>
      <w:r>
        <w:rPr>
          <w:sz w:val="24"/>
          <w:szCs w:val="24"/>
          <w:b w:val="1"/>
          <w:bCs w:val="1"/>
          <w:rtl/>
        </w:rPr>
        <w:t xml:space="preserve">
ميزان الاعتدال في نقد الرجال،(دار المعرفة للطباعة والنشر، بيروت - لبنان،1963،ط 1،ج 3،ص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حفص
</w:t>
      </w:r>
    </w:p>
    <w:p>
      <w:pPr/>
      <w:r>
        <w:rPr/>
        <w:t xml:space="preserve">عمار بن حفص: عن أبيه، عن جده، قال ابن معين: ليس بشيء.</w:t>
      </w:r>
    </w:p>
    <w:p>
      <w:pPr>
        <w:jc w:val="start"/>
        <w:bidi/>
      </w:pPr>
      <w:r>
        <w:rPr>
          <w:sz w:val="24"/>
          <w:szCs w:val="24"/>
          <w:b w:val="1"/>
          <w:bCs w:val="1"/>
          <w:rtl/>
        </w:rPr>
        <w:t xml:space="preserve">
ديوان الضعفاء،(مكتبة النهضة الحديثة - مكة،1967،ط 2،ج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حفص بن عمر بن سعد، القرظ 
</w:t>
      </w:r>
    </w:p>
    <w:p>
      <w:pPr/>
      <w:r>
        <w:rPr/>
        <w:t xml:space="preserve">عمار بن حفص بن عمر بن سعد، القرظ. </w:t>
      </w:r>
    </w:p>
    <w:p/>
    <w:p>
      <w:pPr/>
      <w:r>
        <w:rPr/>
        <w:t xml:space="preserve">أخو عمر.</w:t>
      </w:r>
    </w:p>
    <w:p/>
    <w:p>
      <w:pPr/>
      <w:r>
        <w:rPr/>
        <w:t xml:space="preserve">وهو والد محمد.</w:t>
      </w:r>
    </w:p>
    <w:p/>
    <w:p>
      <w:pPr/>
      <w:r>
        <w:rPr/>
        <w:t xml:space="preserve">روى عنه عبد الرحمن بن سعد.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حفص بن عمر بن سعد القرظ، أخو عمر بن حفص.
</w:t>
      </w:r>
    </w:p>
    <w:p>
      <w:pPr/>
      <w:r>
        <w:rPr/>
        <w:t xml:space="preserve">عمار بن حفص بن عمر بن سعد القرظ، أخو عمر بن حفص. </w:t>
      </w:r>
    </w:p>
    <w:p/>
    <w:p>
      <w:pPr/>
      <w:r>
        <w:rPr/>
        <w:t xml:space="preserve">يروي عن أبيه. روى عنه: عبد الرحمن بن سعد، وابنه محمد بن عمار.</w:t>
      </w:r>
    </w:p>
    <w:p/>
    <w:p>
      <w:pPr/>
      <w:r>
        <w:rPr/>
        <w:t xml:space="preserve">وقال يحيى بن معين: ليس بشيء.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حفص بن عمر بن سعد القرظ
</w:t>
      </w:r>
    </w:p>
    <w:p>
      <w:pPr/>
      <w:r>
        <w:rPr/>
        <w:t xml:space="preserve">عمار بن حفص بن عمر بن سعد القرظ </w:t>
      </w:r>
    </w:p>
    <w:p/>
    <w:p>
      <w:pPr/>
      <w:r>
        <w:rPr/>
        <w:t xml:space="preserve">أخو عمر بن حفص يروي عن أبيه روى عنه عبد الرحمن بن سعد وابنه محمد بن عمار المؤذن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حفص بن عمر بن سعيد
</w:t>
      </w:r>
    </w:p>
    <w:p>
      <w:pPr/>
      <w:r>
        <w:rPr/>
        <w:t xml:space="preserve">عمار بن حفص بن عمر بن سعيد </w:t>
      </w:r>
    </w:p>
    <w:p/>
    <w:p>
      <w:pPr/>
      <w:r>
        <w:rPr/>
        <w:t xml:space="preserve">يروي عن أبيه عن جده قال يحيى ليس بشيء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حفص بن عمر بن سعد القرظ
</w:t>
      </w:r>
    </w:p>
    <w:p>
      <w:pPr/>
      <w:r>
        <w:rPr/>
        <w:t xml:space="preserve">عمار بن حفص بن عمر بن سعد القرظ </w:t>
      </w:r>
    </w:p>
    <w:p/>
    <w:p>
      <w:pPr/>
      <w:r>
        <w:rPr/>
        <w:t xml:space="preserve">وهو أخو عمر وهو والد محمد بن عمار المؤذن مدينى مولى بنى مخزوم روى عن أبيه عن آبائه روى عنه عبد الرحمن بن سعد سمعت أبي يقول ذلك نا عبد الرحمن أنا يعقوب بن إسحاق فيما كتب إلي نا عثمان بن سعيد الدارمي قال قلت ليحيى بن معين عمار بن حفص بن عمر بن سعد عن آبائه عن أجداده كيف حاله 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2026-07-27T20:04:37+03:00</dcterms:created>
  <dcterms:modified xsi:type="dcterms:W3CDTF">2026-07-27T20:04:37+03:00</dcterms:modified>
</cp:coreProperties>
</file>

<file path=docProps/custom.xml><?xml version="1.0" encoding="utf-8"?>
<Properties xmlns="http://schemas.openxmlformats.org/officeDocument/2006/custom-properties" xmlns:vt="http://schemas.openxmlformats.org/officeDocument/2006/docPropsVTypes"/>
</file>