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عيسى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عيسى الخياط
</w:t>
      </w:r>
    </w:p>
    <w:p>
      <w:pPr/>
      <w:r>
        <w:rPr/>
        <w:t xml:space="preserve">علي بن محمد بن عيسى الخياط. عن محمد بن هشام السدوسي.</w:t>
      </w:r>
    </w:p>
    <w:p/>
    <w:p>
      <w:pPr/>
      <w:r>
        <w:rPr/>
        <w:t xml:space="preserve">وهاه ابن ماكولا، واتهمه ابن يونس، فقال: لا يجوز الاحتجاج به، ويعرف بابن العسراء المرادي </w:t>
      </w:r>
    </w:p>
    <w:p/>
    <w:p>
      <w:pPr/>
      <w:r>
        <w:rPr/>
        <w:t xml:space="preserve">[وهو بصري] نزل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عيسى الخياط
</w:t>
      </w:r>
    </w:p>
    <w:p>
      <w:pPr/>
      <w:r>
        <w:rPr/>
        <w:t xml:space="preserve">علي بن محمد بن عيسى الخياط: عن محمد بن هشام السدوسي، واهٍ.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عيسى أبو الحسن الخياط المرادي
</w:t>
      </w:r>
    </w:p>
    <w:p>
      <w:pPr/>
      <w:r>
        <w:rPr/>
        <w:t xml:space="preserve">علي بن محمد بن عيسى أبو الحسن الخياط المرادي </w:t>
      </w:r>
    </w:p>
    <w:p/>
    <w:p>
      <w:pPr/>
      <w:r>
        <w:rPr/>
        <w:t xml:space="preserve">مولى لبني معاوية بن خديج حدث عن محمد بن هشام بن أبي حبرة قال ابن ماكولا ليس بشيء ولا تجوز الرواية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2026-07-28T02:46:50+03:00</dcterms:created>
  <dcterms:modified xsi:type="dcterms:W3CDTF">2026-07-28T02:46:50+03:00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