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فتح اللحام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فتح اللحام
</w:t>
      </w:r>
    </w:p>
    <w:p>
      <w:pPr/>
      <w:r>
        <w:rPr/>
        <w:t xml:space="preserve">محمد بن فتح اللحام من أهل قرطبة؛ يكنى: أبا عبد الله.</w:t>
      </w:r>
    </w:p>
    <w:p/>
    <w:p>
      <w:pPr/>
      <w:r>
        <w:rPr/>
        <w:t xml:space="preserve">سمع: من قاسم بن أصبغ، والحسين بن أحمد بن المعلم. وكان: أحد العدول عند قاضي الجماعة محمد بن يبقى. توفي: في رجب سنة ثمان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2026-10-15T08:19:36+03:00</dcterms:created>
  <dcterms:modified xsi:type="dcterms:W3CDTF">2026-10-15T08:19:36+03:00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