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أبي بكر
</w:t>
      </w:r>
    </w:p>
    <w:p>
      <w:pPr/>
      <w:r>
        <w:rPr/>
        <w:t xml:space="preserve">على بن أبي بكر [ت، ق] الاسفذنى الرازي الورع العابد.</w:t>
      </w:r>
    </w:p>
    <w:p/>
    <w:p>
      <w:pPr/>
      <w:r>
        <w:rPr/>
        <w:t xml:space="preserve">روى عن إبن إسحاق، وهمام بن يحيى.</w:t>
      </w:r>
    </w:p>
    <w:p/>
    <w:p>
      <w:pPr/>
      <w:r>
        <w:rPr/>
        <w:t xml:space="preserve">وعنه ابن حميد، وجماعة.</w:t>
      </w:r>
    </w:p>
    <w:p/>
    <w:p>
      <w:pPr/>
      <w:r>
        <w:rPr/>
        <w:t xml:space="preserve">قال القاسم بن زكريا: كان عند ابن حميد الرازي عنه عشرة آلاف حديث.</w:t>
      </w:r>
    </w:p>
    <w:p/>
    <w:p>
      <w:pPr/>
      <w:r>
        <w:rPr/>
        <w:t xml:space="preserve">وقال ابن عدي في الكامل: لعلى بن أبي بكر أحاديث كثيرة مستقيمة لا أعرف له غير هذا.</w:t>
      </w:r>
    </w:p>
    <w:p/>
    <w:p>
      <w:pPr/>
      <w:r>
        <w:rPr/>
        <w:t xml:space="preserve">فذكر له حديثا واحد أخطأ في سنده، فهذا يدل على أن الرجل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2026-07-28T04:57:26+03:00</dcterms:created>
  <dcterms:modified xsi:type="dcterms:W3CDTF">2026-07-28T04:57:26+03:00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