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عبد الملك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عبد الملك بن خالد
</w:t>
      </w:r>
    </w:p>
    <w:p>
      <w:pPr/>
      <w:r>
        <w:rPr/>
        <w:t xml:space="preserve">محمد بن خالد بن عبد الملك بن خالد من أهل أستجة؛ يكنى: أبا عبد الله.</w:t>
      </w:r>
    </w:p>
    <w:p/>
    <w:p>
      <w:pPr/>
      <w:r>
        <w:rPr/>
        <w:t xml:space="preserve">سمع بقرطبة من محمد بن عبد الله بن أبي دليم وغيره. وكان: حافظا للمسائل، عاقدا للوثائق. وتوفي في عشر ذي الحجة سنة إحدى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2026-10-15T07:14:59+03:00</dcterms:created>
  <dcterms:modified xsi:type="dcterms:W3CDTF">2026-10-15T07:14:59+03:00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