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عبد الرحمن، أبو سلمة
</w:t>
      </w:r>
    </w:p>
    <w:p>
      <w:pPr>
        <w:jc w:val="start"/>
        <w:bidi/>
      </w:pPr>
      <w:r>
        <w:rPr>
          <w:rFonts w:ascii="arial" w:hAnsi="arial" w:eastAsia="arial" w:cs="arial"/>
          <w:sz w:val="28"/>
          <w:szCs w:val="28"/>
          <w:b w:val="1"/>
          <w:bCs w:val="1"/>
          <w:rtl/>
        </w:rPr>
        <w:t xml:space="preserve">عبيد بن عبد الرحمن، أبو سلمة
</w:t>
      </w:r>
    </w:p>
    <w:p>
      <w:pPr/>
      <w:r>
        <w:rPr/>
        <w:t xml:space="preserve">عبيد بن عبد الرحمن، أبو سلمة. شيخ لأبي حفص الفلاس.</w:t>
      </w:r>
    </w:p>
    <w:p/>
    <w:p>
      <w:pPr/>
      <w:r>
        <w:rPr/>
        <w:t xml:space="preserve">مجهول.</w:t>
      </w:r>
    </w:p>
    <w:p/>
    <w:p>
      <w:pPr/>
      <w:r>
        <w:rPr/>
        <w:t xml:space="preserve">قال: وخبره منكر في فضل قريش.</w:t>
      </w:r>
    </w:p>
    <w:p>
      <w:pPr>
        <w:jc w:val="start"/>
        <w:bidi/>
      </w:pPr>
      <w:r>
        <w:rPr>
          <w:sz w:val="24"/>
          <w:szCs w:val="24"/>
          <w:b w:val="1"/>
          <w:bCs w:val="1"/>
          <w:rtl/>
        </w:rPr>
        <w:t xml:space="preserve">
ميزان الاعتدال في نقد الرجال،(دار المعرفة للطباعة والنشر، بيروت - لبنان،1963،ط 1،ج 3،ص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عبد الرحمن، أبو سلمة، البصري 
</w:t>
      </w:r>
    </w:p>
    <w:p>
      <w:pPr/>
      <w:r>
        <w:rPr/>
        <w:t xml:space="preserve">عبيد بن عبد الرحمن، أبو سلمة، البصري. </w:t>
      </w:r>
    </w:p>
    <w:p/>
    <w:p>
      <w:pPr/>
      <w:r>
        <w:rPr/>
        <w:t xml:space="preserve">سمع عمرو بن يحيى بن سعيد.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عبد الرحمن، أبو سلمة البصري.
</w:t>
      </w:r>
    </w:p>
    <w:p>
      <w:pPr/>
      <w:r>
        <w:rPr/>
        <w:t xml:space="preserve">عبيد بن عبد الرحمن، أبو سلمة البصري. </w:t>
      </w:r>
    </w:p>
    <w:p/>
    <w:p>
      <w:pPr/>
      <w:r>
        <w:rPr/>
        <w:t xml:space="preserve">يروي عن عمرو بن يحيى بن سعيد. روى عنه البصريون.</w:t>
      </w:r>
    </w:p>
    <w:p/>
    <w:p>
      <w:pPr/>
      <w:r>
        <w:rPr/>
        <w:t xml:space="preserve">وروى عنه عمرو بن علي أبو حفص الصيرفي، قال أبو حاتم: مجهول.</w:t>
      </w:r>
    </w:p>
    <w:p/>
    <w:p>
      <w:pPr/>
      <w:r>
        <w:rPr/>
        <w:t xml:space="preserve">قالوا: وخبره منكر في فضل قريش.</w:t>
      </w:r>
    </w:p>
    <w:p/>
    <w:p>
      <w:pPr/>
      <w:r>
        <w:rPr/>
        <w:t xml:space="preserve">وقال البخاري: فيه بعض النظر، ذكر ذلك في ترجمة الحكم بن سعيد.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عبد الرحمن أبو سلمة البصري
</w:t>
      </w:r>
    </w:p>
    <w:p>
      <w:pPr/>
      <w:r>
        <w:rPr/>
        <w:t xml:space="preserve">عبيد بن عبد الرحمن أبو سلمة البصري </w:t>
      </w:r>
    </w:p>
    <w:p/>
    <w:p>
      <w:pPr/>
      <w:r>
        <w:rPr/>
        <w:t xml:space="preserve">يروي عن عمرو بن يحيى بن سعيد روى عنه البصريون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عبد الرحمن أبو سلمة البصري
</w:t>
      </w:r>
    </w:p>
    <w:p>
      <w:pPr/>
      <w:r>
        <w:rPr/>
        <w:t xml:space="preserve">عبيد بن عبد الرحمن أبو سلمة البصري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عبد الرحمن أبو سلمة البصري
</w:t>
      </w:r>
    </w:p>
    <w:p>
      <w:pPr/>
      <w:r>
        <w:rPr/>
        <w:t xml:space="preserve">عبيد بن عبد الرحمن أبو سلمة البصري </w:t>
      </w:r>
    </w:p>
    <w:p/>
    <w:p>
      <w:pPr/>
      <w:r>
        <w:rPr/>
        <w:t xml:space="preserve">وهو ابن عبد الرحمن بن عبيد بن سلمة الحنفي سمع عمرو بن يحيى بن سعيد بن عمرو بن سعيد بن العاص روى عنه عمرو بن علي أبو حفص الصيرفي سمعت أبي يقول ذلك نا عبد الرحمن قال سألت أبي عنه فقال: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2026-07-28T20:42:41+03:00</dcterms:created>
  <dcterms:modified xsi:type="dcterms:W3CDTF">2026-07-28T20:42:41+03:00</dcterms:modified>
</cp:coreProperties>
</file>

<file path=docProps/custom.xml><?xml version="1.0" encoding="utf-8"?>
<Properties xmlns="http://schemas.openxmlformats.org/officeDocument/2006/custom-properties" xmlns:vt="http://schemas.openxmlformats.org/officeDocument/2006/docPropsVTypes"/>
</file>