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طالب بن أيمن بن مدرك بن محمد بن عبيد الله القيسي القبري المؤدب
</w:t>
      </w:r>
    </w:p>
    <w:p>
      <w:pPr>
        <w:jc w:val="start"/>
        <w:bidi/>
      </w:pPr>
      <w:r>
        <w:rPr>
          <w:rFonts w:ascii="arial" w:hAnsi="arial" w:eastAsia="arial" w:cs="arial"/>
          <w:sz w:val="28"/>
          <w:szCs w:val="28"/>
          <w:b w:val="1"/>
          <w:bCs w:val="1"/>
          <w:rtl/>
        </w:rPr>
        <w:t xml:space="preserve">محمد بن أحمد بن محمد بن طالب بن أيمن بن مدرك بن محمد بن عبيد الله القيسي القبري المؤدب
</w:t>
      </w:r>
    </w:p>
    <w:p>
      <w:pPr/>
      <w:r>
        <w:rPr/>
        <w:t xml:space="preserve">محمد بن أحمد بن محمد بن طالب بن أيمن بن مدرك بن محمد بن عبيد الله القيسي القبري المؤدب من أهل قرطبة؛ يكنى: أبا عبد الله.</w:t>
      </w:r>
    </w:p>
    <w:p/>
    <w:p>
      <w:pPr/>
      <w:r>
        <w:rPr/>
        <w:t xml:space="preserve">رحل إلى المشرق سنة آثنتين وأربعين فسمع بنصر: من أبي محمد بن الورد، وأبي قتيبة سالم بن الفضل البغدادي، وأبي الفضل العباس بن محمد الوافقي، وأبي محمد ابن حمدان، وأبي الفضل يحيى بن الربيع العبيدي وجماعة سواهم، وسمع بالاسكندرية: من العلاف وغيره.</w:t>
      </w:r>
    </w:p>
    <w:p/>
    <w:p>
      <w:pPr/>
      <w:r>
        <w:rPr/>
        <w:t xml:space="preserve">وكان: رجلا صالحا، خيرا، وكان مؤدبا. سمع الناس منه كثيرا، وكان ضعيف الخط. وتوفي (رحمه الله): يوم الجمعة لأربع خلون من شهر ربيع الأول سنة آثنتين وستين وثلاث مائة. ودفن في مقبرة الربض.</w:t>
      </w:r>
    </w:p>
    <w:p/>
    <w:p/>
    <w:p>
      <w:pPr>
        <w:jc w:val="start"/>
        <w:bidi/>
      </w:pPr>
      <w:r>
        <w:rPr>
          <w:sz w:val="24"/>
          <w:szCs w:val="24"/>
          <w:b w:val="1"/>
          <w:bCs w:val="1"/>
          <w:rtl/>
        </w:rPr>
        <w:t xml:space="preserve">
تاريخ علماء الأندلس،( مكتبة الخانجي - القاهرة،1988،ط 2،ج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طالب بن أيمن بن مدرك بن محمد بن عبد الله القيسي أبو عبد الله القبري المؤدب
</w:t>
      </w:r>
    </w:p>
    <w:p>
      <w:pPr/>
      <w:r>
        <w:rPr/>
        <w:t xml:space="preserve">محمد بن أحمد بن محمد بن طالب بن أيمن بن مدرك بن محمد بن عبد الله القيسي أبو عبد الله القبري المؤدب </w:t>
      </w:r>
    </w:p>
    <w:p/>
    <w:p>
      <w:pPr/>
      <w:r>
        <w:rPr/>
        <w:t xml:space="preserve">رحل إلى المشرق سنة اثنتين وأربعين وثلاثمائة فسمع بمصر من أبي محمد بن الورد وأبي قتيبة سلم بن الفضل البغدادي وجماعة، وسمع بالإسكندرية من العلاف وغيره، وكان رجلاً صالحاً خيراً سمع منه الناس كثيراً، وكان ضعيف الخط توفى يوم الجمعة في شهر ربيع الأول سنة اثنتين وستين وثلاثمائة ودفن في مقبرة الربض.</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2026-10-15T06:29:11+03:00</dcterms:created>
  <dcterms:modified xsi:type="dcterms:W3CDTF">2026-10-15T06:29:11+03:00</dcterms:modified>
</cp:coreProperties>
</file>

<file path=docProps/custom.xml><?xml version="1.0" encoding="utf-8"?>
<Properties xmlns="http://schemas.openxmlformats.org/officeDocument/2006/custom-properties" xmlns:vt="http://schemas.openxmlformats.org/officeDocument/2006/docPropsVTypes"/>
</file>