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عرامة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عرامة
</w:t>
      </w:r>
    </w:p>
    <w:p>
      <w:pPr/>
      <w:r>
        <w:rPr/>
        <w:t xml:space="preserve">محمد بن عرامة من أهل بجانة.</w:t>
      </w:r>
    </w:p>
    <w:p/>
    <w:p>
      <w:pPr/>
      <w:r>
        <w:rPr/>
        <w:t xml:space="preserve">يروى عن أبي إسماعيل عبد الله بن أحمد البياني الفقيه بتونس، وعن أبي محمد هبة الله بن محمد التونسي القفصي. روى عنه محمد بن ذي النون البجاني.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2026-10-15T06:21:24+03:00</dcterms:created>
  <dcterms:modified xsi:type="dcterms:W3CDTF">2026-10-15T06:21:24+03:00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