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وفدة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وفدة
</w:t>
      </w:r>
    </w:p>
    <w:p>
      <w:pPr/>
      <w:r>
        <w:rPr/>
        <w:t xml:space="preserve">محمد بن وفدة من أهل رية.</w:t>
      </w:r>
    </w:p>
    <w:p/>
    <w:p>
      <w:pPr/>
      <w:r>
        <w:rPr/>
        <w:t xml:space="preserve">كان: حافظا للرأي، عالما متفننا زاهدا، ولحق بمدينة مالقة فمات بها. ذكره: إسحاق القيسي.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2026-10-15T05:29:47+03:00</dcterms:created>
  <dcterms:modified xsi:type="dcterms:W3CDTF">2026-10-15T05:29:47+03:00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