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حيون بن عمران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حيون بن عمران الأنصاري
</w:t>
      </w:r>
    </w:p>
    <w:p>
      <w:pPr/>
      <w:r>
        <w:rPr/>
        <w:t xml:space="preserve">محمد بن حيون بن عمران الأنصاري من أهل طليطلة؛ يكنى: أبا عبد الله.</w:t>
      </w:r>
    </w:p>
    <w:p/>
    <w:p>
      <w:pPr/>
      <w:r>
        <w:rPr/>
        <w:t xml:space="preserve">سمع بمكة: من ابن الأعرابي، وآبن فراس وغيرهما من المكيين. وسمع بمصر: من عبد الله بن جعفر بن الورد، وآبن السكن، وحمزة ونظرائهم؛ وكان صاحبا لأبي عبد الله بن مفرج، وأبي جعفر بن عون الله في رحلتهما. وشركهما في كثير من أسمعتهما.</w:t>
      </w:r>
    </w:p>
    <w:p/>
    <w:p>
      <w:pPr/>
      <w:r>
        <w:rPr/>
        <w:t xml:space="preserve">وتوفي باطرابلس: منصرفه من المشرق. وذلك: سنة ست ةأربعين وثلاث مائة. ووقف كتبه عند أبي عبد الله بن مفرج.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2026-10-15T05:35:16+03:00</dcterms:created>
  <dcterms:modified xsi:type="dcterms:W3CDTF">2026-10-15T05:35:16+03:00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