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مروان بن رزيق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مروان بن رزيق
</w:t>
      </w:r>
    </w:p>
    <w:p>
      <w:pPr/>
      <w:r>
        <w:rPr/>
        <w:t xml:space="preserve">محمد بن مروان بن رزيق من أهل بطليوس؛ يكنى: أبا عبد الله، ويعرف: بابن الغشا، وكان أصله من ماردة وسمع ببلده: من منذر بن حزم، ومحمد بن سويد القيسي.</w:t>
      </w:r>
    </w:p>
    <w:p/>
    <w:p>
      <w:pPr/>
      <w:r>
        <w:rPr/>
        <w:t xml:space="preserve">ورحل إلى المشرق سنة تسع وثلاث مائة مع أخيه عبد الملك، ودخلا العراق فسمعا ببغداد: من أبي بكر بن أبي داود السجستاني، ومن أبي القاسم ابن بنت منيع كثيرا. وسمع من يحيى بن محمد بن سماعة، وأبي طلحة الفزاري وغيرهم من البغداديين وسمع بمصر: من ابن زياد وغيره.</w:t>
      </w:r>
    </w:p>
    <w:p/>
    <w:p>
      <w:pPr/>
      <w:r>
        <w:rPr/>
        <w:t xml:space="preserve">وكان: شيخا عاقلا، حليما وسيما، وكان تاجرا واستقدمه المستنصر بالله رحمه الله وكتب عنه.</w:t>
      </w:r>
    </w:p>
    <w:p/>
    <w:p>
      <w:pPr/>
      <w:r>
        <w:rPr/>
        <w:t xml:space="preserve">وتوفي فيما ذكره آبنه محمد: سنة تسع وثلاثين وثلاث مائة. وهو ابن خمس وتسعين سنة، ودفن بمقبرة الغلقة، وصلى عليه آبنه يحيى.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2026-10-15T05:32:34+03:00</dcterms:created>
  <dcterms:modified xsi:type="dcterms:W3CDTF">2026-10-15T05:32:34+03:00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