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هارون [د]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[د]
</w:t>
      </w:r>
    </w:p>
    <w:p>
      <w:pPr/>
      <w:r>
        <w:rPr/>
        <w:t xml:space="preserve">عبد الله بن هارون [د] . شيخ حجازى في عصر الثوري.</w:t>
      </w:r>
    </w:p>
    <w:p/>
    <w:p>
      <w:pPr/>
      <w:r>
        <w:rPr/>
        <w:t xml:space="preserve">لا يعرف.</w:t>
      </w:r>
    </w:p>
    <w:p/>
    <w:p>
      <w:pPr/>
      <w:r>
        <w:rPr/>
        <w:t xml:space="preserve">تفرد عنه صفوان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
</w:t>
      </w:r>
    </w:p>
    <w:p>
      <w:pPr/>
      <w:r>
        <w:rPr/>
        <w:t xml:space="preserve">عبد الله بن هارون </w:t>
      </w:r>
    </w:p>
    <w:p/>
    <w:p>
      <w:pPr/>
      <w:r>
        <w:rPr/>
        <w:t xml:space="preserve">عن زياد بن سعد وعنه صفوان بن عيسى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
</w:t>
      </w:r>
    </w:p>
    <w:p>
      <w:pPr/>
      <w:r>
        <w:rPr/>
        <w:t xml:space="preserve">عبد الله بن هارون </w:t>
      </w:r>
    </w:p>
    <w:p/>
    <w:p>
      <w:pPr/>
      <w:r>
        <w:rPr/>
        <w:t xml:space="preserve">روى عن زياد بن سعد روى عنه صفوان بن عيسى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2026-07-28T19:46:46+03:00</dcterms:created>
  <dcterms:modified xsi:type="dcterms:W3CDTF">2026-07-28T19:46:46+03:00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