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مسعر بن كدام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كدام. عن أبيه.</w:t>
      </w:r>
    </w:p>
    <w:p/>
    <w:p>
      <w:pPr/>
      <w:r>
        <w:rPr/>
        <w:t xml:space="preserve">قال أبو حاتم: متروك الحديث.</w:t>
      </w:r>
    </w:p>
    <w:p/>
    <w:p>
      <w:pPr/>
      <w:r>
        <w:rPr/>
        <w:t xml:space="preserve">وقال العقيلي: لا يتابع على حديثه ولا يعرف إلا به، حدثناه القاسم بن محمد النهمى، حدثنا أبو بلال الأشعري، حدثنا عبد الله بن مسعر، عن أبيه، عن وبرة، عن ابن عمر - أن النبي صلى الله عليه وسلم قال لرجل: توقه وتنقه.</w:t>
      </w:r>
    </w:p>
    <w:p/>
    <w:p>
      <w:pPr/>
      <w:r>
        <w:rPr/>
        <w:t xml:space="preserve">وفي معجم الطبراني من حديث هذا التالف [عن الزبير بن سعيد] 4)، عن القاسم، عن أبي أمامة في انقطاع عذاب جهنم.</w:t>
      </w:r>
    </w:p>
    <w:p/>
    <w:p>
      <w:pPr/>
      <w:r>
        <w:rPr/>
        <w:t xml:space="preserve">وهذا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كدام: روى اليسير، وله حديث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مسعر بن كدام
</w:t>
      </w:r>
    </w:p>
    <w:p>
      <w:pPr/>
      <w:r>
        <w:rPr/>
        <w:t xml:space="preserve">عبد الله بن مسعر بن كدام </w:t>
      </w:r>
    </w:p>
    <w:p/>
    <w:p>
      <w:pPr/>
      <w:r>
        <w:rPr/>
        <w:t xml:space="preserve">روى عن هشام بن حسان وجعفر بن الزبير روى عنه العلاء بن عمرو الحنفي وسهل بن عثمان نا عبد الرحمن قال سألت أبي عنه فقال: هو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2026-07-28T18:21:56+03:00</dcterms:created>
  <dcterms:modified xsi:type="dcterms:W3CDTF">2026-07-28T18:21:56+03:00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