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أبي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أبي أسامة
</w:t>
      </w:r>
    </w:p>
    <w:p>
      <w:pPr/>
      <w:r>
        <w:rPr/>
        <w:t xml:space="preserve">عبد الله بن محمد بن أبي أسامة. عن الليث وابن لهيعة.</w:t>
      </w:r>
    </w:p>
    <w:p/>
    <w:p>
      <w:pPr/>
      <w:r>
        <w:rPr/>
        <w:t xml:space="preserve">قال ابن حبان: يضع الحديث، ثم قال: كان محمد بن إسماعيل الجعفي شديد الحمل عليه.</w:t>
      </w:r>
    </w:p>
    <w:p/>
    <w:p>
      <w:pPr/>
      <w:r>
        <w:rPr/>
        <w:t xml:space="preserve">ويقال: إنه من ولد أسامة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أبي أسامة
</w:t>
      </w:r>
    </w:p>
    <w:p>
      <w:pPr/>
      <w:r>
        <w:rPr/>
        <w:t xml:space="preserve">عبد الله بن محمد بن أبي أسامة: عن ابن لهيعة، متهم بالوضع.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أبي أسامة
</w:t>
      </w:r>
    </w:p>
    <w:p>
      <w:pPr/>
      <w:r>
        <w:rPr/>
        <w:t xml:space="preserve">عبد الله بن محمد بن أبي أسامة </w:t>
      </w:r>
    </w:p>
    <w:p/>
    <w:p>
      <w:pPr/>
      <w:r>
        <w:rPr/>
        <w:t xml:space="preserve">روى عن الليث وابن لهيعة وقال ابن حبان يضع الحديث عليهما لا يحل ذكره إلا على وجه القدح فيه كان البخاري شديد الحمل عليه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2026-07-28T18:52:02+03:00</dcterms:created>
  <dcterms:modified xsi:type="dcterms:W3CDTF">2026-07-28T18:52:02+03:00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