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مقبل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مقبل
</w:t>
      </w:r>
    </w:p>
    <w:p>
      <w:pPr/>
      <w:r>
        <w:rPr/>
        <w:t xml:space="preserve">محمد بن مقبل من أهل قرطبة.</w:t>
      </w:r>
    </w:p>
    <w:p/>
    <w:p>
      <w:pPr/>
      <w:r>
        <w:rPr/>
        <w:t xml:space="preserve">سمع: من محمد بن يوسف بن مطروح وغيره من الشيوخ، وكان: حافظا للمسائل، معتنيا بالعلم فاضلا.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2026-10-15T02:45:11+03:00</dcterms:created>
  <dcterms:modified xsi:type="dcterms:W3CDTF">2026-10-15T02:45:11+03:00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