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عتبة بن أبى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عتبة بن أبى سفيان
</w:t>
      </w:r>
    </w:p>
    <w:p>
      <w:pPr/>
      <w:r>
        <w:rPr/>
        <w:t xml:space="preserve">عبد الله بن عتبة بن أبى سفيان [ق] .</w:t>
      </w:r>
    </w:p>
    <w:p/>
    <w:p>
      <w:pPr/>
      <w:r>
        <w:rPr/>
        <w:t xml:space="preserve">عن أم حبيبة.</w:t>
      </w:r>
    </w:p>
    <w:p/>
    <w:p>
      <w:pPr/>
      <w:r>
        <w:rPr/>
        <w:t xml:space="preserve">لا يكاد يعرف.</w:t>
      </w:r>
    </w:p>
    <w:p/>
    <w:p>
      <w:pPr/>
      <w:r>
        <w:rPr/>
        <w:t xml:space="preserve">تفرد عنه أبو المليح بن أسامة.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عتبة بن أبي سفيان بن حرب
</w:t>
      </w:r>
    </w:p>
    <w:p>
      <w:pPr/>
      <w:r>
        <w:rPr/>
        <w:t xml:space="preserve">عبد الله بن عتبة بن أبي سفيان بن حرب </w:t>
      </w:r>
    </w:p>
    <w:p/>
    <w:p>
      <w:pPr/>
      <w:r>
        <w:rPr/>
        <w:t xml:space="preserve">القرشي، الأموي.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عتبة بن أبي سفيان بن حرب
</w:t>
      </w:r>
    </w:p>
    <w:p>
      <w:pPr/>
      <w:r>
        <w:rPr/>
        <w:t xml:space="preserve">عبد الله بن عتبة بن أبي سفيان بن حرب </w:t>
      </w:r>
    </w:p>
    <w:p/>
    <w:p>
      <w:pPr/>
      <w:r>
        <w:rPr/>
        <w:t xml:space="preserve">عن أم حبيبة وعنه أبو المليح الهذلي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عتبة بن أبي سفيان بن حرب القرشي الأموي
</w:t>
      </w:r>
    </w:p>
    <w:p>
      <w:pPr/>
      <w:r>
        <w:rPr/>
        <w:t xml:space="preserve">عبد الله بن عتبة بن أبي سفيان بن حرب القرشي الأموي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2026-07-28T23:43:19+03:00</dcterms:created>
  <dcterms:modified xsi:type="dcterms:W3CDTF">2026-07-28T23:43:19+03:00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