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مليحة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مليحة النيسابوري
</w:t>
      </w:r>
    </w:p>
    <w:p>
      <w:pPr/>
      <w:r>
        <w:rPr/>
        <w:t xml:space="preserve">عبد الله بن عبد الرحمن بن مليحة النيسابوري. عن عكرمة بن عمار.</w:t>
      </w:r>
    </w:p>
    <w:p/>
    <w:p>
      <w:pPr/>
      <w:r>
        <w:rPr/>
        <w:t xml:space="preserve">قال الحاكم أبو عبد الله: الغالب على رواياته المناكير.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2026-07-28T00:12:05+03:00</dcterms:created>
  <dcterms:modified xsi:type="dcterms:W3CDTF">2026-07-28T00:12:05+03:00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