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رومان / المعافرى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رومان / المعافرى
</w:t>
      </w:r>
    </w:p>
    <w:p>
      <w:pPr/>
      <w:r>
        <w:rPr/>
        <w:t xml:space="preserve">عبد الله بن أبي رومان / المعافرى. عن ابن وهب.</w:t>
      </w:r>
    </w:p>
    <w:p/>
    <w:p>
      <w:pPr/>
      <w:r>
        <w:rPr/>
        <w:t xml:space="preserve">ضعفه غير واحد.</w:t>
      </w:r>
    </w:p>
    <w:p/>
    <w:p>
      <w:pPr/>
      <w:r>
        <w:rPr/>
        <w:t xml:space="preserve">روى خبرا كذبا.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2026-07-28T09:32:47+03:00</dcterms:created>
  <dcterms:modified xsi:type="dcterms:W3CDTF">2026-07-28T09:32:47+03:00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