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أمية
</w:t>
      </w:r>
    </w:p>
    <w:p>
      <w:pPr/>
      <w:r>
        <w:rPr/>
        <w:t xml:space="preserve">عبد الله بن أبي أمية. حدثنا فليح بن سليمان، عن إسماعيل بن محمد ابن سعد، عن عروة بن المغيرة بن شعبة، عن أبيه، </w:t>
      </w:r>
    </w:p>
    <w:p/>
    <w:p>
      <w:pPr/>
      <w:r>
        <w:rPr/>
        <w:t xml:space="preserve">[عن جده] - مرفوعا: لم يمت نبي حتى يؤمه رجل من قومه.</w:t>
      </w:r>
    </w:p>
    <w:p/>
    <w:p>
      <w:pPr/>
      <w:r>
        <w:rPr/>
        <w:t xml:space="preserve">وعنه عثمان بن خرزاذ.</w:t>
      </w:r>
    </w:p>
    <w:p/>
    <w:p>
      <w:pPr/>
      <w:r>
        <w:rPr/>
        <w:t xml:space="preserve">رواه الدارقطني في سننه.</w:t>
      </w:r>
    </w:p>
    <w:p/>
    <w:p>
      <w:pPr/>
      <w:r>
        <w:rPr/>
        <w:t xml:space="preserve">وقال: عبد الله ليس بقوى.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2026-07-29T02:43:03+03:00</dcterms:created>
  <dcterms:modified xsi:type="dcterms:W3CDTF">2026-07-29T02:43:03+03:00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