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 بن عبد الرحمن
</w:t>
      </w:r>
    </w:p>
    <w:p>
      <w:pPr/>
      <w:r>
        <w:rPr/>
        <w:t xml:space="preserve">العباس بن عبد الرحمن. عن نافع بن جبير.</w:t>
      </w:r>
    </w:p>
    <w:p/>
    <w:p>
      <w:pPr/>
      <w:r>
        <w:rPr/>
        <w:t xml:space="preserve">مجهول.</w:t>
      </w:r>
    </w:p>
    <w:p/>
    <w:p>
      <w:pPr/>
      <w:r>
        <w:rPr/>
        <w:t xml:space="preserve">قاله العقيلي، وذكر له حديثا.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2026-07-28T05:12:03+03:00</dcterms:created>
  <dcterms:modified xsi:type="dcterms:W3CDTF">2026-07-28T05:12:03+03:00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