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ظريف بن ناصح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ظريف بن ناصح
</w:t>
      </w:r>
    </w:p>
    <w:p>
      <w:pPr/>
      <w:r>
        <w:rPr/>
        <w:t xml:space="preserve">ظريف بن ناصح. مر في طريف، فنقتصر ههنا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2026-07-29T04:22:57+03:00</dcterms:created>
  <dcterms:modified xsi:type="dcterms:W3CDTF">2026-07-29T04:22:57+03:00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