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الصلت بن طريف المعولى شيخ بصري
</w:t>
      </w:r>
    </w:p>
    <w:p>
      <w:pPr>
        <w:jc w:val="start"/>
        <w:bidi/>
      </w:pPr>
      <w:r>
        <w:rPr>
          <w:rFonts w:ascii="arial" w:hAnsi="arial" w:eastAsia="arial" w:cs="arial"/>
          <w:sz w:val="28"/>
          <w:szCs w:val="28"/>
          <w:b w:val="1"/>
          <w:bCs w:val="1"/>
          <w:rtl/>
        </w:rPr>
        <w:t xml:space="preserve">الصلت بن طريف المعولى شيخ بصري
</w:t>
      </w:r>
    </w:p>
    <w:p>
      <w:pPr/>
      <w:r>
        <w:rPr/>
        <w:t xml:space="preserve">الصلت بن طريف المعولى شيخ بصري. عن الحسن، وعن</w:t>
      </w:r>
    </w:p>
    <w:p/>
    <w:p>
      <w:pPr/>
      <w:r>
        <w:rPr/>
        <w:t xml:space="preserve">أبي شمر.</w:t>
      </w:r>
    </w:p>
    <w:p/>
    <w:p>
      <w:pPr/>
      <w:r>
        <w:rPr/>
        <w:t xml:space="preserve">وعنه أبو سلمة، وسهل بن بكار، وغيرهما.</w:t>
      </w:r>
    </w:p>
    <w:p/>
    <w:p>
      <w:pPr/>
      <w:r>
        <w:rPr/>
        <w:t xml:space="preserve">مستور.</w:t>
      </w:r>
    </w:p>
    <w:p/>
    <w:p>
      <w:pPr/>
      <w:r>
        <w:rPr/>
        <w:t xml:space="preserve">خرج له الدارقطني.</w:t>
      </w:r>
    </w:p>
    <w:p/>
    <w:p>
      <w:pPr/>
      <w:r>
        <w:rPr/>
        <w:t xml:space="preserve">قال سلم بن قتيبة، عنه، عن رجال، عن ابن أبي مليكة، عن يوسف بن عبد الله بن سلام، عن أبيه - يرفعه: لا صلاة لملتفت.</w:t>
      </w:r>
    </w:p>
    <w:p/>
    <w:p>
      <w:pPr/>
      <w:r>
        <w:rPr/>
        <w:t xml:space="preserve">وقال سهل بن بكار، عنه، عن أبي شمر: حدثني رجل عن ابن أبي مليكة، عن يوسف، عن أبي الدرداء.</w:t>
      </w:r>
    </w:p>
    <w:p/>
    <w:p>
      <w:pPr/>
      <w:r>
        <w:rPr/>
        <w:t xml:space="preserve">وقال شعبة، عن أبي شمر، عن رجل، عن رجل، عن آخر، قال الدارقطني: والحديث مضطرب.</w:t>
      </w:r>
    </w:p>
    <w:p/>
    <w:p>
      <w:pPr/>
      <w:r>
        <w:rPr/>
        <w:t xml:space="preserve">قال ابن القطان: والصلت لا يعرف حاله.</w:t>
      </w:r>
    </w:p>
    <w:p>
      <w:pPr>
        <w:jc w:val="start"/>
        <w:bidi/>
      </w:pPr>
      <w:r>
        <w:rPr>
          <w:sz w:val="24"/>
          <w:szCs w:val="24"/>
          <w:b w:val="1"/>
          <w:bCs w:val="1"/>
          <w:rtl/>
        </w:rPr>
        <w:t xml:space="preserve">
ميزان الاعتدال في نقد الرجال،(دار المعرفة للطباعة والنشر، بيروت - لبنان،1963،ط 1،ج 2،ص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الصلت بن طريف، المعولي 
</w:t>
      </w:r>
    </w:p>
    <w:p>
      <w:pPr/>
      <w:r>
        <w:rPr/>
        <w:t xml:space="preserve">الصلت بن طريف، المعولي. </w:t>
      </w:r>
    </w:p>
    <w:p/>
    <w:p>
      <w:pPr/>
      <w:r>
        <w:rPr/>
        <w:t xml:space="preserve">سمع الحسن: لا غيبة للفاجر.</w:t>
      </w:r>
    </w:p>
    <w:p/>
    <w:p>
      <w:pPr/>
      <w:r>
        <w:rPr/>
        <w:t xml:space="preserve">روى عنه: موسى.</w:t>
      </w:r>
    </w:p>
    <w:p/>
    <w:p>
      <w:pPr/>
      <w:r>
        <w:rPr/>
        <w:t xml:space="preserve">يعد في البصريين.</w:t>
      </w:r>
    </w:p>
    <w:p/>
    <w:p>
      <w:pPr/>
      <w:r>
        <w:rPr/>
        <w:t xml:space="preserve">حدثني محمد بن بشار، حدثنا سلم بن قتيبة، حدثنا الصلت بن طريف، عن رجلٍ، عن ابن أبي مليكة، عن يوسف بن عبد الله بن سلام، عن أبيه، عن النبي صلى الله عليه وسلم؛ لا صلاةٌ للملتفت.</w:t>
      </w:r>
    </w:p>
    <w:p/>
    <w:p>
      <w:pPr/>
      <w:r>
        <w:rPr/>
        <w:t xml:space="preserve">وعن غندر، عن شعبة، عن أبي شمر الضبعي، عن رجلٍ، عن رجلٍ، عن رجلٍ، منهم امرأةٌ من هؤلاء الأربع، عن النبي صلى الله عليه وسلم، مثله.</w:t>
      </w:r>
    </w:p>
    <w:p/>
    <w:p>
      <w:pPr/>
      <w:r>
        <w:rPr/>
        <w:t xml:space="preserve">وقال خليفة: عن أبي داود، عن شعبة، عن أبي شمر، عن رجلٍ، عن أبي الدرداء، مثله.</w:t>
      </w:r>
    </w:p>
    <w:p/>
    <w:p>
      <w:pPr/>
      <w:r>
        <w:rPr/>
        <w:t xml:space="preserve">وهو مرسلٌ.</w:t>
      </w:r>
    </w:p>
    <w:p/>
    <w:p>
      <w:pPr/>
      <w:r>
        <w:rPr/>
        <w:t xml:space="preserve">وقال محمد بن رافع: حدثنا أبو قتيبة الشعيري، حدثنا الصلت بن طريف، عن أبي شمر، عن ابن أبي مليكة، عن يوسف بن عبد الله بن سلام، عن أبيه، عن النبي صلى الله عليه وسلم، مثله.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الصلت بن طريف المعولي، بصري.
</w:t>
      </w:r>
    </w:p>
    <w:p>
      <w:pPr/>
      <w:r>
        <w:rPr/>
        <w:t xml:space="preserve">الصلت بن طريف المعولي، بصري. </w:t>
      </w:r>
    </w:p>
    <w:p/>
    <w:p>
      <w:pPr/>
      <w:r>
        <w:rPr/>
        <w:t xml:space="preserve">يروي عن الحسن. روى عنه موسى بن إسماعيل.</w:t>
      </w:r>
    </w:p>
    <w:p/>
    <w:p>
      <w:pPr/>
      <w:r>
        <w:rPr/>
        <w:t xml:space="preserve">وروى عن أبي شمر، وروى عنه أبو قتيبة، وعبد الملك الجدي، وسهل بن بكار، وقال سهل: صلت بن طريف جار مهدي بن ميمون.</w:t>
      </w:r>
    </w:p>
    <w:p/>
    <w:p>
      <w:pPr/>
      <w:r>
        <w:rPr/>
        <w:t xml:space="preserve">قلت: حديثه مضطرب وهو لا «صلاة لملتفت»، قاله الدارقطني.</w:t>
      </w:r>
    </w:p>
    <w:p/>
    <w:p>
      <w:pPr/>
      <w:r>
        <w:rPr/>
        <w:t xml:space="preserve">وقال ابن القطان: الصلت لاتعرف حاله.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الصلت بن طريف المعولي بصري
</w:t>
      </w:r>
    </w:p>
    <w:p>
      <w:pPr/>
      <w:r>
        <w:rPr/>
        <w:t xml:space="preserve">الصلت بن طريف المعولي بصري </w:t>
      </w:r>
    </w:p>
    <w:p/>
    <w:p>
      <w:pPr/>
      <w:r>
        <w:rPr/>
        <w:t xml:space="preserve">يروي عن الحسن روى عنه موسى بن إسماعيل</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2026-07-29T06:17:16+03:00</dcterms:created>
  <dcterms:modified xsi:type="dcterms:W3CDTF">2026-07-29T06:17:16+03:00</dcterms:modified>
</cp:coreProperties>
</file>

<file path=docProps/custom.xml><?xml version="1.0" encoding="utf-8"?>
<Properties xmlns="http://schemas.openxmlformats.org/officeDocument/2006/custom-properties" xmlns:vt="http://schemas.openxmlformats.org/officeDocument/2006/docPropsVTypes"/>
</file>