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شعبة بن عمرو
</w:t>
      </w:r>
    </w:p>
    <w:p>
      <w:pPr>
        <w:jc w:val="start"/>
        <w:bidi/>
      </w:pPr>
      <w:r>
        <w:rPr>
          <w:rFonts w:ascii="arial" w:hAnsi="arial" w:eastAsia="arial" w:cs="arial"/>
          <w:sz w:val="28"/>
          <w:szCs w:val="28"/>
          <w:b w:val="1"/>
          <w:bCs w:val="1"/>
          <w:rtl/>
        </w:rPr>
        <w:t xml:space="preserve">شعبة بن عمرو
</w:t>
      </w:r>
    </w:p>
    <w:p>
      <w:pPr/>
      <w:r>
        <w:rPr/>
        <w:t xml:space="preserve">شعبة بن عمرو. عن أنس.</w:t>
      </w:r>
    </w:p>
    <w:p/>
    <w:p>
      <w:pPr/>
      <w:r>
        <w:rPr/>
        <w:t xml:space="preserve">قال البخاري: أحاديثه مناكير.</w:t>
      </w:r>
    </w:p>
    <w:p/>
    <w:p>
      <w:pPr/>
      <w:r>
        <w:rPr/>
        <w:t xml:space="preserve">وقال أبو حاتم: مجهول.</w:t>
      </w:r>
    </w:p>
    <w:p>
      <w:pPr>
        <w:jc w:val="start"/>
        <w:bidi/>
      </w:pPr>
      <w:r>
        <w:rPr>
          <w:sz w:val="24"/>
          <w:szCs w:val="24"/>
          <w:b w:val="1"/>
          <w:bCs w:val="1"/>
          <w:rtl/>
        </w:rPr>
        <w:t xml:space="preserve">
ميزان الاعتدال في نقد الرجال،(دار المعرفة للطباعة والنشر، بيروت - لبنان،1963،ط 1،ج 2،ص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شعبة بن عمرو
</w:t>
      </w:r>
    </w:p>
    <w:p>
      <w:pPr/>
      <w:r>
        <w:rPr/>
        <w:t xml:space="preserve">شعبة بن عمرو: عن أنس، قال البخاري: أحاديثه مناكير.</w:t>
      </w:r>
    </w:p>
    <w:p>
      <w:pPr>
        <w:jc w:val="start"/>
        <w:bidi/>
      </w:pPr>
      <w:r>
        <w:rPr>
          <w:sz w:val="24"/>
          <w:szCs w:val="24"/>
          <w:b w:val="1"/>
          <w:bCs w:val="1"/>
          <w:rtl/>
        </w:rPr>
        <w:t xml:space="preserve">
ديوان الضعفاء،(مكتبة النهضة الحديثة - مكة،1967،ط 2،ج 1،ص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شعبة بن عمرو 
</w:t>
      </w:r>
    </w:p>
    <w:p>
      <w:pPr/>
      <w:r>
        <w:rPr/>
        <w:t xml:space="preserve">شعبة بن عمرو. </w:t>
      </w:r>
    </w:p>
    <w:p/>
    <w:p>
      <w:pPr/>
      <w:r>
        <w:rPr/>
        <w:t xml:space="preserve">عن أنس.</w:t>
      </w:r>
    </w:p>
    <w:p/>
    <w:p>
      <w:pPr/>
      <w:r>
        <w:rPr/>
        <w:t xml:space="preserve">روى عنه: خليل بن مرة.</w:t>
      </w:r>
    </w:p>
    <w:p/>
    <w:p>
      <w:pPr/>
      <w:r>
        <w:rPr/>
        <w:t xml:space="preserve">أحاديثه مناكير.</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شعبة بن عمرو.
</w:t>
      </w:r>
    </w:p>
    <w:p>
      <w:pPr/>
      <w:r>
        <w:rPr/>
        <w:t xml:space="preserve">شعبة بن عمرو. </w:t>
      </w:r>
    </w:p>
    <w:p/>
    <w:p>
      <w:pPr/>
      <w:r>
        <w:rPr/>
        <w:t xml:space="preserve">شيخ، يروي عن أنس بن مالك، في حديثه مناكير كثيرة. روى عنه الخليل بن مرة، البلية في أخباره من الخليل بن مرة، وقد ذكرنا الخليل في كتاب «الضعفاء» بأسبابه، وما يجب الوقف على أنبائه.</w:t>
      </w:r>
    </w:p>
    <w:p/>
    <w:p>
      <w:pPr/>
      <w:r>
        <w:rPr/>
        <w:t xml:space="preserve">وقال أبو حاتم: مجهول لا أعرفه، روى عنه الخليل بن مرة أحاديث مناكير.</w:t>
      </w:r>
    </w:p>
    <w:p/>
    <w:p>
      <w:pPr/>
      <w:r>
        <w:rPr/>
        <w:t xml:space="preserve">وقال البخاري: أحاديثه مناكير.</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شعبة بن عمرو
</w:t>
      </w:r>
    </w:p>
    <w:p>
      <w:pPr/>
      <w:r>
        <w:rPr/>
        <w:t xml:space="preserve">شعبة بن عمرو </w:t>
      </w:r>
    </w:p>
    <w:p/>
    <w:p>
      <w:pPr/>
      <w:r>
        <w:rPr/>
        <w:t xml:space="preserve">شيخ، يروي عن أنس بن مالك في حديثه مناكير كثيرة روى عنه الخليل بن مرة البلية في أخباره من الخليل بن مرة قد ذكرنا الخليل في كتاب الضعفاء بأسبابه وما يجب الوقوف على أنبائه</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شعبة بن عمرو البصري
</w:t>
      </w:r>
    </w:p>
    <w:p>
      <w:pPr/>
      <w:r>
        <w:rPr/>
        <w:t xml:space="preserve">شعبة بن عمرو البصري </w:t>
      </w:r>
    </w:p>
    <w:p/>
    <w:p>
      <w:pPr/>
      <w:r>
        <w:rPr/>
        <w:t xml:space="preserve">عن أنس</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شعبة بن عمرو بصري
</w:t>
      </w:r>
    </w:p>
    <w:p>
      <w:pPr/>
      <w:r>
        <w:rPr/>
        <w:t xml:space="preserve">شعبة بن عمرو بصري </w:t>
      </w:r>
    </w:p>
    <w:p/>
    <w:p>
      <w:pPr/>
      <w:r>
        <w:rPr/>
        <w:t xml:space="preserve">روى عن أنس روى عنه الخليل بن مرة سمعت أبي يقول: هو مجهول لا أعرفه روى عنه الخليل بن مرة أحاديث مناكير.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2026-07-29T06:09:36+03:00</dcterms:created>
  <dcterms:modified xsi:type="dcterms:W3CDTF">2026-07-29T06:09:36+03:00</dcterms:modified>
</cp:coreProperties>
</file>

<file path=docProps/custom.xml><?xml version="1.0" encoding="utf-8"?>
<Properties xmlns="http://schemas.openxmlformats.org/officeDocument/2006/custom-properties" xmlns:vt="http://schemas.openxmlformats.org/officeDocument/2006/docPropsVTypes"/>
</file>