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الدفاع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الدفاع الزاهد
</w:t>
      </w:r>
    </w:p>
    <w:p>
      <w:pPr/>
      <w:r>
        <w:rPr/>
        <w:t xml:space="preserve">محمد بن عبد الله بن الدفاع الزاهد من أهل قرطبة؛ رحل فسمع: من أبي الطاهر أحمد بن عمرو بن السرح، والحارث بن مسكين وغيرهما.</w:t>
      </w:r>
    </w:p>
    <w:p/>
    <w:p>
      <w:pPr/>
      <w:r>
        <w:rPr/>
        <w:t xml:space="preserve">وكان: زاهدا فاضلا توفي: سنة إحدى وثمانين ومائتين.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2026-10-15T01:11:51+03:00</dcterms:created>
  <dcterms:modified xsi:type="dcterms:W3CDTF">2026-10-15T01:11:51+03:00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