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قاسم بن لبيب بن شعيب التدميري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قاسم بن لبيب بن شعيب التدميري
</w:t>
      </w:r>
    </w:p>
    <w:p>
      <w:pPr/>
      <w:r>
        <w:rPr/>
        <w:t xml:space="preserve">محمد بن قاسم بن لبيب بن شعيب التدميري من أهل قرطبة؛ يكنى: أبا عبد الله. عظم روايته عن يحيى بن يحيى، وحج فسمع: من يحيى بن عبد الله ابن بكير.</w:t>
      </w:r>
    </w:p>
    <w:p/>
    <w:p>
      <w:pPr/>
      <w:r>
        <w:rPr/>
        <w:t xml:space="preserve">وكان: شيخا كيسا. توفي: سنة ست وسبعين ومائتين.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2026-10-15T00:13:06+03:00</dcterms:created>
  <dcterms:modified xsi:type="dcterms:W3CDTF">2026-10-15T00:13:06+03:00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