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المصري
</w:t>
      </w:r>
    </w:p>
    <w:p>
      <w:pPr/>
      <w:r>
        <w:rPr/>
        <w:t xml:space="preserve">زيد بن الحسن المصري. عن مالك بمناكير، ولا يدري من هو.</w:t>
      </w:r>
    </w:p>
    <w:p/>
    <w:p>
      <w:pPr/>
      <w:r>
        <w:rPr/>
        <w:t xml:space="preserve">قال علي بن محمد المصري الواعظ: حدثنا محمد بن كامل الزيات إملاء، حدثنا زيد بن الحسن، حدثنا مالك، عن نافع، عن ابن عمر، قال رسول الله صلى الله عليه وسلم: لو أن رجلا صام نهاره وقام ليله حشره الله على نيته.</w:t>
      </w:r>
    </w:p>
    <w:p/>
    <w:p>
      <w:pPr/>
      <w:r>
        <w:rPr/>
        <w:t xml:space="preserve">هذا منكر لا يعرف عن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المصري
</w:t>
      </w:r>
    </w:p>
    <w:p>
      <w:pPr/>
      <w:r>
        <w:rPr/>
        <w:t xml:space="preserve">زيد بن الحسن المصري: يروي المناكير، عن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المصري
</w:t>
      </w:r>
    </w:p>
    <w:p>
      <w:pPr/>
      <w:r>
        <w:rPr/>
        <w:t xml:space="preserve">زيد بن الحسن المصري </w:t>
      </w:r>
    </w:p>
    <w:p/>
    <w:p>
      <w:pPr/>
      <w:r>
        <w:rPr/>
        <w:t xml:space="preserve">يروي عن مالك مناكير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 بصري
</w:t>
      </w:r>
    </w:p>
    <w:p>
      <w:pPr/>
      <w:r>
        <w:rPr/>
        <w:t xml:space="preserve">زيد بن الحسن بصري </w:t>
      </w:r>
    </w:p>
    <w:p/>
    <w:p>
      <w:pPr/>
      <w:r>
        <w:rPr/>
        <w:t xml:space="preserve">يحدث عن مالك بن أنس بمناكير.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2026-07-28T14:50:00+03:00</dcterms:created>
  <dcterms:modified xsi:type="dcterms:W3CDTF">2026-07-28T14:50:00+03:00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