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عبد الله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عبد الله بن حجاج
</w:t>
      </w:r>
    </w:p>
    <w:p>
      <w:pPr/>
      <w:r>
        <w:rPr/>
        <w:t xml:space="preserve">فرج بن عبد الله بن حجاج من أهل قرطبة: يكنى: أبا القاسم. حدث: عن محمد بن وضاح.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2026-10-14T22:11:14+03:00</dcterms:created>
  <dcterms:modified xsi:type="dcterms:W3CDTF">2026-10-14T22:11:14+03:00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