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زرقون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زرقون
</w:t>
      </w:r>
    </w:p>
    <w:p>
      <w:pPr/>
      <w:r>
        <w:rPr/>
        <w:t xml:space="preserve">فرج بن زرقون من أهل جيان. كان من فقهاء حاضرة جيان. وكان: رجلا صالحا، حافظا للرأي والمسائل.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2026-10-14T22:10:08+03:00</dcterms:created>
  <dcterms:modified xsi:type="dcterms:W3CDTF">2026-10-14T22:10:08+03:00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