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عبد الله: المعروف بالخراساني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عبد الله: المعروف بالخراساني
</w:t>
      </w:r>
    </w:p>
    <w:p>
      <w:pPr/>
      <w:r>
        <w:rPr/>
        <w:t xml:space="preserve">فرج بن عبد الله: المعروف بالخراساني من أهل طليطلة. كان: موصوفا بالعلم، معروفا به: قال خالد: توفي: سنة خمس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2026-10-14T22:14:39+03:00</dcterms:created>
  <dcterms:modified xsi:type="dcterms:W3CDTF">2026-10-14T22:14:39+03:00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