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الحارث بن أبي الأسد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الحارث بن أبي الأسد
</w:t>
      </w:r>
    </w:p>
    <w:p>
      <w:pPr/>
      <w:r>
        <w:rPr/>
        <w:t xml:space="preserve">فرج بن الحارث بن أبي الأسد من أهل قرطبة؛ يكنى: أبا سعيد كان يسكن قرية ابطليش، رحل قديما فسمع: من أحمد بن عبد الرحمن بن بكار العامري وغيرهما.</w:t>
      </w:r>
    </w:p>
    <w:p/>
    <w:p>
      <w:pPr/>
      <w:r>
        <w:rPr/>
        <w:t xml:space="preserve">وكان: معتنيا بالحديث رواية له. حدث عنه محمد بن عبد الملك بن أيمن ومحمد بن قاسم، وعبد الله بن محمد بن عبد البر وغير ذلك. ذكر بعض ذلك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2026-10-14T22:12:02+03:00</dcterms:created>
  <dcterms:modified xsi:type="dcterms:W3CDTF">2026-10-14T22:12:02+03:00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