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علكدة بن نوح بن اليسع بن محمد بت اليسع بن شعيب بن جهم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علكدة بن نوح بن اليسع بن محمد بت اليسع بن شعيب بن جهم
</w:t>
      </w:r>
    </w:p>
    <w:p>
      <w:pPr/>
      <w:r>
        <w:rPr/>
        <w:t xml:space="preserve">علكدة بن نوح بن اليسع بن محمد بت اليسع بن شعيب بن جهم ابن عبادة: كانت له رحلة لقي فيها: عبد الله بن وهب، وابن القاسم، وسحنون بن سعيد، وعون بن يوسف. وانصرف إلى الأندلس فعاجلته المنية عن أن يؤخذ عنه.</w:t>
      </w:r>
    </w:p>
    <w:p/>
    <w:p>
      <w:pPr/>
      <w:r>
        <w:rPr/>
        <w:t xml:space="preserve">أخبرني بذلك عبيد الله بن الوليد المعيطي وقال لي: توفي في السجن بقرطبة لقصة ذكرها. وقال أبو سعيد: توفي: سنة سبع وثلاثين ومائتين. وأحسب المعيطي قد حدثني بذلك.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علكدة بن نوح بن اليسع بن محمد بن اليسع بن شعيب بن جهم بن عباد الرعيني
</w:t>
      </w:r>
    </w:p>
    <w:p>
      <w:pPr/>
      <w:r>
        <w:rPr/>
        <w:t xml:space="preserve">علكدة بن نوح بن اليسع بن محمد بن اليسع بن شعيب بن جهم بن عباد الرعيني </w:t>
      </w:r>
    </w:p>
    <w:p/>
    <w:p>
      <w:pPr/>
      <w:r>
        <w:rPr/>
        <w:t xml:space="preserve">أندلسي، يروي عن عبد الله بن وهب، وعبد الرحمن بن القاسم، مات بالأندلس سنة سبع وثلاثين ومائتين، ذكره أبو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2026-10-14T21:25:04+03:00</dcterms:created>
  <dcterms:modified xsi:type="dcterms:W3CDTF">2026-10-14T21:25:04+03:00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