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عكرمة بن ابي ثور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عكرمة بن ابي ثور
</w:t>
      </w:r>
    </w:p>
    <w:p>
      <w:pPr/>
      <w:r>
        <w:rPr/>
        <w:t xml:space="preserve">عكرمة بن ابي ثور من أهل الجزيرة. عنى بالعلم ورحل. وكان</w:t>
      </w:r>
    </w:p>
    <w:p/>
    <w:p>
      <w:pPr/>
      <w:r>
        <w:rPr/>
        <w:t xml:space="preserve">من أهل الزهد والورع.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2026-10-14T21:20:52+03:00</dcterms:created>
  <dcterms:modified xsi:type="dcterms:W3CDTF">2026-10-14T21:20:52+03:00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