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خلف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خلف الخولاني
</w:t>
      </w:r>
    </w:p>
    <w:p>
      <w:pPr/>
      <w:r>
        <w:rPr/>
        <w:t xml:space="preserve">عيسى بن خلف الخولاني من أهل إشبيلية؛ يكنى: أبا القاسم. سمع بقرطبة: من محمد بن عمر بن لبابة، وبإشبيلية: من محمد بن عبد الله القون، ومن خاله علي بن أبي شيبة. وكان: حافظا للمسائل، عالما بها، مقدما في الفتيا بموضعه. سألت عنه الباجي فأثنى عليه. وتوفي (رحمه الله): سنة اثنتين وأربعين وثلاث مائة أو نحوها. أخبرني بذلك: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2026-10-14T20:13:39+03:00</dcterms:created>
  <dcterms:modified xsi:type="dcterms:W3CDTF">2026-10-14T20:13:39+03:00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