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
</w:t>
      </w:r>
    </w:p>
    <w:p>
      <w:pPr/>
      <w:r>
        <w:rPr/>
        <w:t xml:space="preserve">عمر بن حفص من أهل بجانة. سمع: من فضل بن سلمة، ومحمد بن يزيد بن أبي خالد، وأبي جعفر القروي. وكان: بصيرا بالفتيا، ولم يكن بالضابط.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2026-10-14T19:03:10+03:00</dcterms:created>
  <dcterms:modified xsi:type="dcterms:W3CDTF">2026-10-14T19:03:10+03:00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