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محمد بن أبي حجيرة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محمد بن أبي حجيرة
</w:t>
      </w:r>
    </w:p>
    <w:p>
      <w:pPr/>
      <w:r>
        <w:rPr/>
        <w:t xml:space="preserve">عمر بن محمد بن أبي حجيرة من أهل قرطبة؛ يكنى: أبا حفص. رحل وتردد بمصر ورأس بها في الفتيا على مذهب مالك وأصحابه. وحدث عن جماعة من المصريين منهم: محمد بن محمد الباهلي المعروف بابن النفاخ وغيره. أنا عنه العائذي، ومحمد بن أحمد بن يحيى القاضي.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2026-10-14T19:04:50+03:00</dcterms:created>
  <dcterms:modified xsi:type="dcterms:W3CDTF">2026-10-14T19:04:50+03:00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