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باشا الباباني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باشا الباباني
</w:t>
      </w:r>
    </w:p>
    <w:p>
      <w:pPr/>
      <w:r>
        <w:rPr/>
        <w:t xml:space="preserve">إسماعيل باشا الباباني  اسماعيل بن محمد امين مير سليم الباباني البغدادي: عالم بالكتب ومؤلفيها، باباني الاصل، بغداداي المولد والمسكن. اقام زمنا في (مقرى كوى) بقرب الاستانة، مشتغلا باكمال كتابه (ايضاح المكنون في الذيل على كشف الظنون - ط) مجلدان. وله (هدية العارفين، اسماء المؤلفين واثار المصنفين - ط)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2026-09-20T17:32:20+03:00</dcterms:created>
  <dcterms:modified xsi:type="dcterms:W3CDTF">2026-09-20T17:32:20+03:00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