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حسن
</w:t>
      </w:r>
    </w:p>
    <w:p>
      <w:pPr/>
      <w:r>
        <w:rPr/>
        <w:t xml:space="preserve">علي بن حسن من أهل بطليوس، يعرف: بابن شبوقه، وكان أصله من إشبيلية. وكان: كثير العلم، متصرفا في الأدب والظرف.</w:t>
      </w:r>
    </w:p>
    <w:p/>
    <w:p>
      <w:pPr/>
      <w:r>
        <w:rPr/>
        <w:t xml:space="preserve">سمع بقرطبة: من شيوخ وقته، وكان موثقا، وابتنى مسجدا ببطليوس هو منسوب إليه إلى اليوم. وانصرف إلى إشبيلية ومات بها في أول أيام أمير المؤمنين عبد الرحمن بن محمد.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2026-10-14T17:45:09+03:00</dcterms:created>
  <dcterms:modified xsi:type="dcterms:W3CDTF">2026-10-14T17:45:09+03:00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